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1A3CA5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立案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1A3CA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4B056D">
              <w:rPr>
                <w:rFonts w:ascii="楷体_GB2312" w:eastAsia="楷体_GB2312" w:hint="eastAsia"/>
                <w:sz w:val="32"/>
                <w:szCs w:val="32"/>
              </w:rPr>
              <w:t>××</w:t>
            </w:r>
            <w:r w:rsidRPr="004B056D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4B056D">
              <w:rPr>
                <w:rFonts w:ascii="楷体_GB2312" w:eastAsia="楷体_GB2312" w:hint="eastAsia"/>
                <w:sz w:val="32"/>
                <w:szCs w:val="32"/>
              </w:rPr>
              <w:t>××</w:t>
            </w:r>
            <w:r w:rsidR="00C9090A"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E50A93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E50A93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E50A93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D46B9F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人基本情况（姓名、性别、出生日期、公民身份号码、工作单位、住址、是否为人大代表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4B056D" w:rsidRDefault="00C9090A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9090A" w:rsidRPr="004B056D" w:rsidRDefault="00C9090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9090A" w:rsidRPr="004B056D" w:rsidRDefault="00C9090A" w:rsidP="00C9090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E50A9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立案</w:t>
            </w:r>
            <w:r w:rsidR="004B056D">
              <w:rPr>
                <w:rFonts w:ascii="宋体" w:hAnsi="宋体" w:hint="eastAsia"/>
                <w:b/>
                <w:sz w:val="44"/>
                <w:szCs w:val="44"/>
              </w:rPr>
              <w:t>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Default="00E50A93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4B056D">
              <w:rPr>
                <w:rFonts w:ascii="楷体_GB2312" w:eastAsia="楷体_GB2312" w:hint="eastAsia"/>
                <w:sz w:val="32"/>
                <w:szCs w:val="32"/>
              </w:rPr>
              <w:t>××</w:t>
            </w:r>
            <w:r w:rsidRPr="004B056D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4B056D">
              <w:rPr>
                <w:rFonts w:ascii="楷体_GB2312" w:eastAsia="楷体_GB2312" w:hint="eastAsia"/>
                <w:sz w:val="32"/>
                <w:szCs w:val="32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立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E50A93">
              <w:rPr>
                <w:rFonts w:eastAsia="楷体_GB2312"/>
                <w:sz w:val="28"/>
                <w:szCs w:val="28"/>
              </w:rPr>
              <w:t>20××</w:t>
            </w:r>
            <w:r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E50A93">
              <w:rPr>
                <w:rFonts w:eastAsia="楷体_GB2312"/>
                <w:sz w:val="28"/>
                <w:szCs w:val="28"/>
              </w:rPr>
              <w:t>××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126C3B" w:rsidRDefault="00126C3B" w:rsidP="00E902C5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126C3B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126C3B">
              <w:rPr>
                <w:rFonts w:ascii="仿宋_GB2312" w:eastAsia="仿宋_GB2312" w:hint="eastAsia"/>
                <w:sz w:val="32"/>
                <w:szCs w:val="32"/>
              </w:rPr>
              <w:t>条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的规定，本院决定对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</w:p>
          <w:p w:rsidR="00126C3B" w:rsidRPr="00126C3B" w:rsidRDefault="00126C3B" w:rsidP="00126C3B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E902C5" w:rsidRDefault="00126C3B" w:rsidP="00126C3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一案立案侦查</w:t>
            </w:r>
            <w:r w:rsidR="005432AF" w:rsidRPr="005432AF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126C3B" w:rsidRDefault="00126C3B" w:rsidP="00126C3B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126C3B" w:rsidRPr="00126C3B" w:rsidRDefault="00126C3B" w:rsidP="00126C3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126C3B" w:rsidP="00126C3B">
            <w:pPr>
              <w:pStyle w:val="Default"/>
              <w:ind w:leftChars="300" w:left="630"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126C3B">
              <w:rPr>
                <w:rFonts w:ascii="仿宋_GB2312" w:eastAsia="仿宋_GB2312" w:hint="eastAsia"/>
                <w:sz w:val="32"/>
                <w:szCs w:val="32"/>
              </w:rPr>
              <w:t>检察长</w:t>
            </w:r>
            <w:r w:rsidRPr="00126C3B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126C3B">
              <w:rPr>
                <w:rFonts w:ascii="仿宋_GB2312" w:eastAsia="仿宋_GB2312" w:hint="eastAsia"/>
                <w:sz w:val="32"/>
                <w:szCs w:val="32"/>
              </w:rPr>
              <w:t>（印）</w:t>
            </w:r>
            <w:r>
              <w:rPr>
                <w:sz w:val="32"/>
                <w:szCs w:val="32"/>
              </w:rPr>
              <w:t xml:space="preserve"> </w:t>
            </w:r>
          </w:p>
          <w:p w:rsidR="00E902C5" w:rsidRDefault="005432AF" w:rsidP="00126C3B">
            <w:pPr>
              <w:pStyle w:val="Default"/>
              <w:ind w:leftChars="1800" w:left="378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126C3B">
            <w:pPr>
              <w:pStyle w:val="Default"/>
              <w:ind w:leftChars="1800" w:left="378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21364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  <w:bookmarkStart w:id="2" w:name="_GoBack"/>
      <w:bookmarkEnd w:id="2"/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</w:p>
    <w:p w:rsidR="00126C3B" w:rsidRDefault="00126C3B" w:rsidP="00126C3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26C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一、本文书依据《中华人民共和国刑事诉讼法》第十九条第二款、第一百零九条、第一百一十二条和《人民检察院刑事诉讼规则》第一百七十一条的规定制作。</w:t>
      </w:r>
    </w:p>
    <w:p w:rsidR="00126C3B" w:rsidRDefault="00126C3B" w:rsidP="00126C3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26C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使用本文书时，对于司法工作人员利用职权实施的非法拘禁、刑讯逼供、非法搜查等侵犯公民权利、损害司法公正的案件，可以由人民检察院立案侦查；对于公安机关管辖的国家机关工作人员利用职权实施重大犯罪案件，需要由人民检察院直接受理的时候，经省级以上人民检察院决定的，引用《刑事诉讼法》第十九条第二款、第一百零九条。对于报案、控告、举报和自首的案件，还需引用第一百一十二条。</w:t>
      </w:r>
    </w:p>
    <w:p w:rsidR="00126C3B" w:rsidRDefault="00126C3B" w:rsidP="00126C3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26C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三、共同犯罪的案件，应当填写全部犯罪嫌疑人的姓名。以事立案的案件，不填写犯罪嫌疑人基本情况一栏。制作时由检察长签名或盖章，并加盖立案的人民检察院印章。</w:t>
      </w:r>
    </w:p>
    <w:p w:rsidR="00126C3B" w:rsidRDefault="00126C3B" w:rsidP="00126C3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126C3B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四、本文书以案为单位制作。</w:t>
      </w:r>
    </w:p>
    <w:p w:rsidR="004B056D" w:rsidRDefault="00126C3B" w:rsidP="00126C3B">
      <w:pPr>
        <w:autoSpaceDE w:val="0"/>
        <w:autoSpaceDN w:val="0"/>
        <w:adjustRightInd w:val="0"/>
        <w:ind w:firstLineChars="200" w:firstLine="640"/>
        <w:jc w:val="left"/>
      </w:pPr>
      <w:r w:rsidRPr="00126C3B">
        <w:rPr>
          <w:rFonts w:ascii="仿宋_GB2312" w:eastAsia="仿宋_GB2312" w:cs="仿宋_GB2312" w:hint="eastAsia"/>
          <w:sz w:val="32"/>
          <w:szCs w:val="32"/>
        </w:rPr>
        <w:t>五、本文书共二联，第一</w:t>
      </w:r>
      <w:proofErr w:type="gramStart"/>
      <w:r w:rsidRPr="00126C3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126C3B">
        <w:rPr>
          <w:rFonts w:ascii="仿宋_GB2312" w:eastAsia="仿宋_GB2312" w:cs="仿宋_GB2312" w:hint="eastAsia"/>
          <w:sz w:val="32"/>
          <w:szCs w:val="32"/>
        </w:rPr>
        <w:t>保存备查，第二联附卷。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71" w:rsidRDefault="00430A71" w:rsidP="0040527A">
      <w:r>
        <w:separator/>
      </w:r>
    </w:p>
  </w:endnote>
  <w:endnote w:type="continuationSeparator" w:id="0">
    <w:p w:rsidR="00430A71" w:rsidRDefault="00430A71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71" w:rsidRDefault="00430A71" w:rsidP="0040527A">
      <w:r>
        <w:separator/>
      </w:r>
    </w:p>
  </w:footnote>
  <w:footnote w:type="continuationSeparator" w:id="0">
    <w:p w:rsidR="00430A71" w:rsidRDefault="00430A71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126C3B"/>
    <w:rsid w:val="001A3CA5"/>
    <w:rsid w:val="0040527A"/>
    <w:rsid w:val="00430A71"/>
    <w:rsid w:val="004B056D"/>
    <w:rsid w:val="00535F68"/>
    <w:rsid w:val="005432AF"/>
    <w:rsid w:val="00820B0E"/>
    <w:rsid w:val="00A4111E"/>
    <w:rsid w:val="00BD20A2"/>
    <w:rsid w:val="00C9090A"/>
    <w:rsid w:val="00D46B9F"/>
    <w:rsid w:val="00E50A93"/>
    <w:rsid w:val="00E902C5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胡俊</cp:lastModifiedBy>
  <cp:revision>11</cp:revision>
  <dcterms:created xsi:type="dcterms:W3CDTF">2020-02-22T07:04:00Z</dcterms:created>
  <dcterms:modified xsi:type="dcterms:W3CDTF">2020-02-22T07:18:00Z</dcterms:modified>
</cp:coreProperties>
</file>