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B082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B082D">
              <w:rPr>
                <w:rFonts w:ascii="宋体" w:hAnsi="宋体" w:hint="eastAsia"/>
                <w:b/>
                <w:sz w:val="44"/>
                <w:szCs w:val="44"/>
              </w:rPr>
              <w:t>要求说明逾期不作立案决定理由通知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B082D">
              <w:rPr>
                <w:rFonts w:ascii="楷体_GB2312" w:eastAsia="楷体_GB2312" w:hint="eastAsia"/>
                <w:sz w:val="28"/>
                <w:szCs w:val="28"/>
              </w:rPr>
              <w:t>逾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6031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发现途径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B082D" w:rsidRDefault="000B082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0B082D">
              <w:rPr>
                <w:rFonts w:ascii="仿宋_GB2312" w:eastAsia="仿宋_GB2312" w:hAnsi="Times New Roman" w:hint="eastAsia"/>
                <w:sz w:val="32"/>
                <w:szCs w:val="32"/>
              </w:rPr>
              <w:t>提出</w:t>
            </w:r>
            <w:proofErr w:type="gramStart"/>
            <w:r w:rsidRPr="000B082D">
              <w:rPr>
                <w:rFonts w:ascii="仿宋_GB2312" w:eastAsia="仿宋_GB2312" w:hAnsi="Times New Roman" w:hint="eastAsia"/>
                <w:sz w:val="32"/>
                <w:szCs w:val="32"/>
              </w:rPr>
              <w:t>侦查机</w:t>
            </w:r>
            <w:proofErr w:type="gramEnd"/>
            <w:r w:rsidRPr="000B082D">
              <w:rPr>
                <w:rFonts w:ascii="仿宋_GB2312" w:eastAsia="仿宋_GB2312" w:hAnsi="Times New Roman" w:hint="eastAsia"/>
                <w:sz w:val="32"/>
                <w:szCs w:val="32"/>
              </w:rPr>
              <w:t>关逾期不作是否立案决定的时间</w:t>
            </w:r>
            <w:r w:rsidR="006031F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6031F6"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="006031F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6031F6"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6031F6" w:rsidRDefault="006031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031F6" w:rsidRDefault="006031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B082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B082D">
              <w:rPr>
                <w:rFonts w:ascii="宋体" w:hAnsi="宋体" w:hint="eastAsia"/>
                <w:b/>
                <w:sz w:val="44"/>
                <w:szCs w:val="44"/>
              </w:rPr>
              <w:t>要求说明逾期不作立案决定理由通知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B082D">
              <w:rPr>
                <w:rFonts w:ascii="楷体_GB2312" w:eastAsia="楷体_GB2312" w:hint="eastAsia"/>
                <w:sz w:val="28"/>
                <w:szCs w:val="28"/>
              </w:rPr>
              <w:t>逾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31F6" w:rsidRPr="00535F68" w:rsidRDefault="00E902C5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C7388" w:rsidRDefault="006031F6" w:rsidP="006031F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 w:rsidR="000B082D" w:rsidRPr="000B082D">
              <w:rPr>
                <w:rFonts w:ascii="仿宋_GB2312" w:eastAsia="仿宋_GB2312" w:hint="eastAsia"/>
                <w:sz w:val="32"/>
                <w:szCs w:val="32"/>
              </w:rPr>
              <w:t>人民检察院刑事诉讼规则》第五百六十二条的规定，请在收到本通知书以后七日以内向本院书面说明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0B082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</w:p>
          <w:p w:rsidR="006031F6" w:rsidRDefault="006031F6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0B082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0B082D" w:rsidRPr="000B082D">
              <w:rPr>
                <w:rFonts w:ascii="仿宋_GB2312" w:eastAsia="仿宋_GB2312" w:hint="eastAsia"/>
                <w:sz w:val="32"/>
                <w:szCs w:val="32"/>
              </w:rPr>
              <w:t>一案逾期不</w:t>
            </w:r>
            <w:proofErr w:type="gramStart"/>
            <w:r w:rsidR="000B082D" w:rsidRPr="000B082D"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 w:rsidR="000B082D" w:rsidRPr="000B082D">
              <w:rPr>
                <w:rFonts w:ascii="仿宋_GB2312" w:eastAsia="仿宋_GB2312" w:hint="eastAsia"/>
                <w:sz w:val="32"/>
                <w:szCs w:val="32"/>
              </w:rPr>
              <w:t>是否立案决定的理由。</w:t>
            </w:r>
          </w:p>
          <w:p w:rsidR="00CC7388" w:rsidRPr="000B082D" w:rsidRDefault="00CC7388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B082D" w:rsidRDefault="000B082D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B082D" w:rsidRDefault="000B082D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B082D" w:rsidRPr="006031F6" w:rsidRDefault="000B082D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B082D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B082D">
              <w:rPr>
                <w:rFonts w:ascii="宋体" w:hAnsi="宋体" w:hint="eastAsia"/>
                <w:b/>
                <w:sz w:val="44"/>
                <w:szCs w:val="44"/>
              </w:rPr>
              <w:t>要求说明逾期不作立案决定理由通知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B082D">
              <w:rPr>
                <w:rFonts w:ascii="楷体_GB2312" w:eastAsia="楷体_GB2312" w:hint="eastAsia"/>
                <w:sz w:val="28"/>
                <w:szCs w:val="28"/>
              </w:rPr>
              <w:t>逾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0B082D" w:rsidRPr="00535F68" w:rsidRDefault="00535F68" w:rsidP="000B082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B082D" w:rsidRDefault="000B082D" w:rsidP="000B082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 w:rsidRPr="000B082D">
              <w:rPr>
                <w:rFonts w:ascii="仿宋_GB2312" w:eastAsia="仿宋_GB2312" w:hint="eastAsia"/>
                <w:sz w:val="32"/>
                <w:szCs w:val="32"/>
              </w:rPr>
              <w:t>人民检察院刑事诉讼规则》第五百六十二条的规定，请在收到本通知书以后七日以内向本院书面说明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0B082D" w:rsidRDefault="000B082D" w:rsidP="000B082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0B082D">
              <w:rPr>
                <w:rFonts w:ascii="仿宋_GB2312" w:eastAsia="仿宋_GB2312" w:hint="eastAsia"/>
                <w:sz w:val="32"/>
                <w:szCs w:val="32"/>
              </w:rPr>
              <w:t>一案逾期不</w:t>
            </w:r>
            <w:proofErr w:type="gramStart"/>
            <w:r w:rsidRPr="000B082D"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 w:rsidRPr="000B082D">
              <w:rPr>
                <w:rFonts w:ascii="仿宋_GB2312" w:eastAsia="仿宋_GB2312" w:hint="eastAsia"/>
                <w:sz w:val="32"/>
                <w:szCs w:val="32"/>
              </w:rPr>
              <w:t>是否立案决定的理由。</w:t>
            </w:r>
          </w:p>
          <w:p w:rsidR="000B082D" w:rsidRPr="000B082D" w:rsidRDefault="000B082D" w:rsidP="000B082D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35F68" w:rsidRPr="000B082D" w:rsidRDefault="00535F68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C7388" w:rsidRDefault="00CC7388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proofErr w:type="gramStart"/>
      <w:r w:rsidR="00CC7388">
        <w:rPr>
          <w:rFonts w:ascii="楷体_GB2312" w:eastAsia="楷体_GB2312" w:hAnsi="仿宋" w:hint="eastAsia"/>
          <w:szCs w:val="21"/>
        </w:rPr>
        <w:t>侦查</w:t>
      </w:r>
      <w:r>
        <w:rPr>
          <w:rFonts w:ascii="楷体_GB2312" w:eastAsia="楷体_GB2312" w:hAnsi="仿宋" w:hint="eastAsia"/>
          <w:szCs w:val="21"/>
        </w:rPr>
        <w:t>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B082D" w:rsidRDefault="000B082D" w:rsidP="000B08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B082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一、本文书为新增文书，依据《人民检察院刑事诉讼规则》第五百六十二条、第六百八十条的规定制作。要求公安机关、国家安全机关、海警机关、监狱等单位书面说明逾期不</w:t>
      </w:r>
      <w:proofErr w:type="gramStart"/>
      <w:r w:rsidRPr="000B082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0B082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是否立案决定的理由时使用。</w:t>
      </w:r>
    </w:p>
    <w:p w:rsidR="000B082D" w:rsidRDefault="000B082D" w:rsidP="000B08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B082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二、本文书以案为单位制作。</w:t>
      </w:r>
    </w:p>
    <w:p w:rsidR="004B056D" w:rsidRDefault="000B082D" w:rsidP="000B082D">
      <w:pPr>
        <w:autoSpaceDE w:val="0"/>
        <w:autoSpaceDN w:val="0"/>
        <w:adjustRightInd w:val="0"/>
        <w:ind w:firstLineChars="200" w:firstLine="640"/>
        <w:jc w:val="left"/>
      </w:pPr>
      <w:r w:rsidRPr="000B082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三、本文书共三联，第一联统一保存备查，第二联附卷，第三联送达侦查机关。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22" w:rsidRDefault="00126722" w:rsidP="008C3ED3">
      <w:r>
        <w:separator/>
      </w:r>
    </w:p>
  </w:endnote>
  <w:endnote w:type="continuationSeparator" w:id="0">
    <w:p w:rsidR="00126722" w:rsidRDefault="0012672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22" w:rsidRDefault="00126722" w:rsidP="008C3ED3">
      <w:r>
        <w:separator/>
      </w:r>
    </w:p>
  </w:footnote>
  <w:footnote w:type="continuationSeparator" w:id="0">
    <w:p w:rsidR="00126722" w:rsidRDefault="0012672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0B082D"/>
    <w:rsid w:val="00126722"/>
    <w:rsid w:val="00192C2D"/>
    <w:rsid w:val="002860FB"/>
    <w:rsid w:val="002E1AB8"/>
    <w:rsid w:val="004B056D"/>
    <w:rsid w:val="00535F68"/>
    <w:rsid w:val="005432AF"/>
    <w:rsid w:val="006031F6"/>
    <w:rsid w:val="007E5CD7"/>
    <w:rsid w:val="00872897"/>
    <w:rsid w:val="008B4FDB"/>
    <w:rsid w:val="008C3ED3"/>
    <w:rsid w:val="008F7BAA"/>
    <w:rsid w:val="0090344C"/>
    <w:rsid w:val="00974129"/>
    <w:rsid w:val="00A4111E"/>
    <w:rsid w:val="00BD20A2"/>
    <w:rsid w:val="00C860A5"/>
    <w:rsid w:val="00CC7388"/>
    <w:rsid w:val="00D0386A"/>
    <w:rsid w:val="00D20A7F"/>
    <w:rsid w:val="00E902C5"/>
    <w:rsid w:val="00F95E46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2020-02-24T09:10:00Z</dcterms:created>
  <dcterms:modified xsi:type="dcterms:W3CDTF">2020-02-24T09:14:00Z</dcterms:modified>
</cp:coreProperties>
</file>