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DA" w:rsidRDefault="00D606DA" w:rsidP="00D606D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606DA" w:rsidRDefault="00604D6C" w:rsidP="00D606DA">
      <w:pPr>
        <w:pStyle w:val="Default"/>
        <w:jc w:val="center"/>
        <w:rPr>
          <w:rFonts w:hAnsi="宋体"/>
          <w:b/>
          <w:sz w:val="44"/>
          <w:szCs w:val="44"/>
        </w:rPr>
      </w:pPr>
      <w:r w:rsidRPr="00604D6C">
        <w:rPr>
          <w:rFonts w:hAnsi="宋体" w:hint="eastAsia"/>
          <w:b/>
          <w:sz w:val="44"/>
          <w:szCs w:val="44"/>
        </w:rPr>
        <w:t>提供证据收集合法性说明通知书</w:t>
      </w:r>
    </w:p>
    <w:p w:rsidR="00D606DA" w:rsidRDefault="00D606DA" w:rsidP="00D606DA">
      <w:pPr>
        <w:pStyle w:val="Default"/>
        <w:jc w:val="right"/>
        <w:rPr>
          <w:rFonts w:ascii="楷体_GB2312" w:eastAsia="楷体_GB2312"/>
          <w:sz w:val="28"/>
          <w:szCs w:val="28"/>
        </w:rPr>
      </w:pPr>
    </w:p>
    <w:p w:rsidR="00D606DA" w:rsidRDefault="00D606DA" w:rsidP="00D606DA">
      <w:pPr>
        <w:pStyle w:val="Default"/>
        <w:jc w:val="right"/>
        <w:rPr>
          <w:rFonts w:hAnsi="宋体"/>
          <w:b/>
          <w:sz w:val="44"/>
          <w:szCs w:val="44"/>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604D6C">
        <w:rPr>
          <w:rFonts w:ascii="楷体_GB2312" w:eastAsia="楷体_GB2312" w:hint="eastAsia"/>
          <w:sz w:val="28"/>
          <w:szCs w:val="28"/>
        </w:rPr>
        <w:t>提收通</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20××</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w:t>
      </w:r>
      <w:r w:rsidRPr="00C061B7">
        <w:rPr>
          <w:rFonts w:ascii="楷体_GB2312" w:eastAsia="楷体_GB2312" w:hAnsi="楷体_GB2312" w:cs="楷体_GB2312" w:hint="eastAsia"/>
          <w:sz w:val="28"/>
          <w:szCs w:val="28"/>
        </w:rPr>
        <w:t>号</w:t>
      </w:r>
    </w:p>
    <w:p w:rsidR="00604D6C" w:rsidRDefault="00604D6C" w:rsidP="00D606DA">
      <w:pPr>
        <w:pStyle w:val="Default"/>
        <w:rPr>
          <w:rFonts w:ascii="仿宋_GB2312" w:eastAsia="仿宋_GB2312" w:hint="eastAsia"/>
          <w:sz w:val="32"/>
          <w:szCs w:val="32"/>
          <w:u w:val="single"/>
        </w:rPr>
      </w:pPr>
    </w:p>
    <w:p w:rsidR="00D606DA" w:rsidRPr="00535F68" w:rsidRDefault="00D606DA" w:rsidP="00D606DA">
      <w:pPr>
        <w:pStyle w:val="Default"/>
        <w:rPr>
          <w:rFonts w:ascii="仿宋_GB2312" w:eastAsia="仿宋_GB2312"/>
          <w:sz w:val="32"/>
          <w:szCs w:val="32"/>
        </w:rPr>
      </w:pPr>
      <w:r>
        <w:rPr>
          <w:rFonts w:ascii="仿宋_GB2312" w:eastAsia="仿宋_GB2312" w:hint="eastAsia"/>
          <w:sz w:val="32"/>
          <w:szCs w:val="32"/>
          <w:u w:val="single"/>
        </w:rPr>
        <w:t xml:space="preserve">         </w:t>
      </w:r>
      <w:r w:rsidR="00A00A6A">
        <w:rPr>
          <w:rFonts w:ascii="仿宋_GB2312" w:eastAsia="仿宋_GB2312" w:hint="eastAsia"/>
          <w:sz w:val="32"/>
          <w:szCs w:val="32"/>
        </w:rPr>
        <w:t>（</w:t>
      </w:r>
      <w:r w:rsidR="00604D6C">
        <w:rPr>
          <w:rFonts w:ascii="仿宋_GB2312" w:eastAsia="仿宋_GB2312" w:hint="eastAsia"/>
          <w:sz w:val="32"/>
          <w:szCs w:val="32"/>
        </w:rPr>
        <w:t>监察机关/</w:t>
      </w:r>
      <w:proofErr w:type="gramStart"/>
      <w:r w:rsidR="00604D6C">
        <w:rPr>
          <w:rFonts w:ascii="仿宋_GB2312" w:eastAsia="仿宋_GB2312" w:hint="eastAsia"/>
          <w:sz w:val="32"/>
          <w:szCs w:val="32"/>
        </w:rPr>
        <w:t>侦查机</w:t>
      </w:r>
      <w:proofErr w:type="gramEnd"/>
      <w:r w:rsidR="00604D6C">
        <w:rPr>
          <w:rFonts w:ascii="仿宋_GB2312" w:eastAsia="仿宋_GB2312" w:hint="eastAsia"/>
          <w:sz w:val="32"/>
          <w:szCs w:val="32"/>
        </w:rPr>
        <w:t>关</w:t>
      </w:r>
      <w:r w:rsidR="00A00A6A">
        <w:rPr>
          <w:rFonts w:ascii="仿宋_GB2312" w:eastAsia="仿宋_GB2312" w:hint="eastAsia"/>
          <w:sz w:val="32"/>
          <w:szCs w:val="32"/>
        </w:rPr>
        <w:t>）</w:t>
      </w:r>
      <w:r>
        <w:rPr>
          <w:rFonts w:ascii="仿宋_GB2312" w:eastAsia="仿宋_GB2312" w:hint="eastAsia"/>
          <w:sz w:val="32"/>
          <w:szCs w:val="32"/>
        </w:rPr>
        <w:t>：</w:t>
      </w:r>
    </w:p>
    <w:p w:rsidR="00604D6C" w:rsidRDefault="00604D6C" w:rsidP="00604D6C">
      <w:pPr>
        <w:pStyle w:val="Default"/>
        <w:ind w:firstLineChars="200" w:firstLine="640"/>
        <w:rPr>
          <w:rFonts w:ascii="仿宋_GB2312" w:eastAsia="仿宋_GB2312" w:hint="eastAsia"/>
          <w:sz w:val="32"/>
          <w:szCs w:val="32"/>
        </w:rPr>
      </w:pPr>
      <w:r w:rsidRPr="00604D6C">
        <w:rPr>
          <w:rFonts w:ascii="仿宋_GB2312" w:eastAsia="仿宋_GB2312" w:hint="eastAsia"/>
          <w:sz w:val="32"/>
          <w:szCs w:val="32"/>
        </w:rPr>
        <w:t>你</w:t>
      </w:r>
      <w:r>
        <w:rPr>
          <w:rFonts w:ascii="仿宋_GB2312" w:eastAsia="仿宋_GB2312" w:hint="eastAsia"/>
          <w:sz w:val="32"/>
          <w:szCs w:val="32"/>
          <w:u w:val="single"/>
        </w:rPr>
        <w:t xml:space="preserve">   </w:t>
      </w:r>
      <w:r w:rsidRPr="00604D6C">
        <w:rPr>
          <w:rFonts w:ascii="仿宋_GB2312" w:eastAsia="仿宋_GB2312" w:hint="eastAsia"/>
          <w:sz w:val="32"/>
          <w:szCs w:val="32"/>
        </w:rPr>
        <w:t>移送审查起诉（或者侦查）的犯罪嫌疑人</w:t>
      </w:r>
      <w:r>
        <w:rPr>
          <w:rFonts w:ascii="仿宋_GB2312" w:eastAsia="仿宋_GB2312" w:hint="eastAsia"/>
          <w:sz w:val="32"/>
          <w:szCs w:val="32"/>
          <w:u w:val="single"/>
        </w:rPr>
        <w:t xml:space="preserve">       </w:t>
      </w:r>
      <w:r w:rsidRPr="00604D6C">
        <w:rPr>
          <w:rFonts w:ascii="仿宋_GB2312" w:eastAsia="仿宋_GB2312" w:hint="eastAsia"/>
          <w:sz w:val="32"/>
          <w:szCs w:val="32"/>
        </w:rPr>
        <w:t>涉嫌</w:t>
      </w:r>
    </w:p>
    <w:p w:rsidR="00604D6C" w:rsidRPr="00604D6C" w:rsidRDefault="00604D6C" w:rsidP="00604D6C">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604D6C">
        <w:rPr>
          <w:rFonts w:ascii="仿宋_GB2312" w:eastAsia="仿宋_GB2312" w:hint="eastAsia"/>
          <w:sz w:val="32"/>
          <w:szCs w:val="32"/>
        </w:rPr>
        <w:t>一案，为了解你</w:t>
      </w:r>
      <w:r>
        <w:rPr>
          <w:rFonts w:ascii="仿宋_GB2312" w:eastAsia="仿宋_GB2312" w:hint="eastAsia"/>
          <w:sz w:val="32"/>
          <w:szCs w:val="32"/>
          <w:u w:val="single"/>
        </w:rPr>
        <w:t xml:space="preserve">   </w:t>
      </w:r>
      <w:r w:rsidRPr="00604D6C">
        <w:rPr>
          <w:rFonts w:ascii="仿宋_GB2312" w:eastAsia="仿宋_GB2312" w:hint="eastAsia"/>
          <w:sz w:val="32"/>
          <w:szCs w:val="32"/>
        </w:rPr>
        <w:t>调查/侦查的犯罪嫌疑人</w:t>
      </w:r>
      <w:r>
        <w:rPr>
          <w:rFonts w:ascii="仿宋_GB2312" w:eastAsia="仿宋_GB2312" w:hint="eastAsia"/>
          <w:sz w:val="32"/>
          <w:szCs w:val="32"/>
          <w:u w:val="single"/>
        </w:rPr>
        <w:t xml:space="preserve">         </w:t>
      </w:r>
      <w:r w:rsidRPr="00604D6C">
        <w:rPr>
          <w:rFonts w:ascii="仿宋_GB2312" w:eastAsia="仿宋_GB2312" w:hint="eastAsia"/>
          <w:sz w:val="32"/>
          <w:szCs w:val="32"/>
        </w:rPr>
        <w:t>案的证据收集情况，根据《中华人民共和国刑事诉讼法》第五十六条、第一百七十五条第一款的规定，请你</w:t>
      </w:r>
      <w:r>
        <w:rPr>
          <w:rFonts w:ascii="仿宋_GB2312" w:eastAsia="仿宋_GB2312" w:hint="eastAsia"/>
          <w:sz w:val="32"/>
          <w:szCs w:val="32"/>
          <w:u w:val="single"/>
        </w:rPr>
        <w:t xml:space="preserve">  </w:t>
      </w:r>
      <w:r w:rsidRPr="00604D6C">
        <w:rPr>
          <w:rFonts w:ascii="仿宋_GB2312" w:eastAsia="仿宋_GB2312" w:hint="eastAsia"/>
          <w:sz w:val="32"/>
          <w:szCs w:val="32"/>
        </w:rPr>
        <w:t>对该案下列证据的收集合法性</w:t>
      </w:r>
      <w:proofErr w:type="gramStart"/>
      <w:r w:rsidRPr="00604D6C">
        <w:rPr>
          <w:rFonts w:ascii="仿宋_GB2312" w:eastAsia="仿宋_GB2312" w:hint="eastAsia"/>
          <w:sz w:val="32"/>
          <w:szCs w:val="32"/>
        </w:rPr>
        <w:t>作出</w:t>
      </w:r>
      <w:proofErr w:type="gramEnd"/>
      <w:r w:rsidRPr="00604D6C">
        <w:rPr>
          <w:rFonts w:ascii="仿宋_GB2312" w:eastAsia="仿宋_GB2312" w:hint="eastAsia"/>
          <w:sz w:val="32"/>
          <w:szCs w:val="32"/>
        </w:rPr>
        <w:t>说明，说明应当加盖单位公章，并由调查/侦查人员签名，并在收到本通知书后</w:t>
      </w:r>
      <w:r>
        <w:rPr>
          <w:rFonts w:ascii="仿宋_GB2312" w:eastAsia="仿宋_GB2312" w:hint="eastAsia"/>
          <w:sz w:val="32"/>
          <w:szCs w:val="32"/>
          <w:u w:val="single"/>
        </w:rPr>
        <w:t xml:space="preserve">    </w:t>
      </w:r>
      <w:r w:rsidRPr="00604D6C">
        <w:rPr>
          <w:rFonts w:ascii="仿宋_GB2312" w:eastAsia="仿宋_GB2312" w:hint="eastAsia"/>
          <w:sz w:val="32"/>
          <w:szCs w:val="32"/>
        </w:rPr>
        <w:t>日内函告本院。</w:t>
      </w:r>
    </w:p>
    <w:p w:rsidR="00D606DA" w:rsidRDefault="00604D6C" w:rsidP="00604D6C">
      <w:pPr>
        <w:pStyle w:val="Default"/>
        <w:ind w:leftChars="400" w:left="840" w:firstLineChars="200" w:firstLine="640"/>
        <w:rPr>
          <w:rFonts w:ascii="仿宋_GB2312" w:eastAsia="仿宋_GB2312" w:hint="eastAsia"/>
          <w:sz w:val="32"/>
          <w:szCs w:val="32"/>
        </w:rPr>
      </w:pPr>
      <w:r w:rsidRPr="00604D6C">
        <w:rPr>
          <w:rFonts w:ascii="仿宋_GB2312" w:eastAsia="仿宋_GB2312" w:hint="eastAsia"/>
          <w:sz w:val="32"/>
          <w:szCs w:val="32"/>
        </w:rPr>
        <w:t>……（列出具体要求）。</w:t>
      </w:r>
    </w:p>
    <w:p w:rsidR="00604D6C" w:rsidRDefault="00604D6C" w:rsidP="00604D6C">
      <w:pPr>
        <w:pStyle w:val="Default"/>
        <w:rPr>
          <w:rFonts w:ascii="仿宋_GB2312" w:eastAsia="仿宋_GB2312" w:hint="eastAsia"/>
          <w:sz w:val="32"/>
          <w:szCs w:val="32"/>
        </w:rPr>
      </w:pPr>
    </w:p>
    <w:p w:rsidR="00604D6C" w:rsidRPr="000C19B0" w:rsidRDefault="00604D6C" w:rsidP="00604D6C">
      <w:pPr>
        <w:pStyle w:val="Default"/>
        <w:rPr>
          <w:rFonts w:ascii="仿宋_GB2312" w:eastAsia="仿宋_GB2312"/>
          <w:sz w:val="32"/>
          <w:szCs w:val="32"/>
        </w:rPr>
      </w:pPr>
    </w:p>
    <w:p w:rsidR="00D606DA" w:rsidRDefault="00D606DA" w:rsidP="00D606DA">
      <w:pPr>
        <w:pStyle w:val="Default"/>
        <w:ind w:leftChars="1400" w:left="294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D606DA" w:rsidRDefault="00D606DA" w:rsidP="003E69B0">
      <w:pPr>
        <w:pStyle w:val="Default"/>
        <w:ind w:leftChars="1400" w:left="294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604D6C" w:rsidRDefault="00604D6C" w:rsidP="00604D6C">
      <w:pPr>
        <w:pStyle w:val="Default"/>
        <w:rPr>
          <w:rFonts w:ascii="仿宋_GB2312" w:eastAsia="仿宋_GB2312" w:hAnsi="Times New Roman" w:hint="eastAsia"/>
          <w:sz w:val="32"/>
          <w:szCs w:val="32"/>
        </w:rPr>
      </w:pPr>
    </w:p>
    <w:p w:rsidR="00604D6C" w:rsidRDefault="00604D6C" w:rsidP="00604D6C">
      <w:pPr>
        <w:pStyle w:val="Default"/>
        <w:rPr>
          <w:rFonts w:hAnsi="宋体" w:hint="eastAsia"/>
          <w:b/>
          <w:sz w:val="44"/>
          <w:szCs w:val="44"/>
        </w:rPr>
      </w:pPr>
    </w:p>
    <w:p w:rsidR="00604D6C" w:rsidRDefault="00604D6C" w:rsidP="00604D6C">
      <w:pPr>
        <w:pStyle w:val="Default"/>
        <w:rPr>
          <w:rFonts w:hAnsi="宋体"/>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EE70DC" w:rsidRPr="00EE70DC" w:rsidRDefault="00EE70DC" w:rsidP="00EE70DC">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EE70DC">
        <w:rPr>
          <w:rFonts w:ascii="仿宋_GB2312" w:eastAsia="仿宋_GB2312" w:hAnsiTheme="minorHAnsi" w:cs="仿宋_GB2312" w:hint="eastAsia"/>
          <w:color w:val="000000"/>
          <w:kern w:val="0"/>
          <w:sz w:val="32"/>
          <w:szCs w:val="32"/>
        </w:rPr>
        <w:t>一、本文书依据《中华人民共和国刑事诉讼法》第五十六条、第一百七十五条第一款和《人民检察院刑事诉讼规则》第七十四条的规定制作。为人民检察院审查判断是否排除非法证据或者向法庭证明证据收集的合法性，要求监察机关或者</w:t>
      </w:r>
      <w:proofErr w:type="gramStart"/>
      <w:r w:rsidRPr="00EE70DC">
        <w:rPr>
          <w:rFonts w:ascii="仿宋_GB2312" w:eastAsia="仿宋_GB2312" w:hAnsiTheme="minorHAnsi" w:cs="仿宋_GB2312" w:hint="eastAsia"/>
          <w:color w:val="000000"/>
          <w:kern w:val="0"/>
          <w:sz w:val="32"/>
          <w:szCs w:val="32"/>
        </w:rPr>
        <w:t>侦查机</w:t>
      </w:r>
      <w:proofErr w:type="gramEnd"/>
      <w:r w:rsidRPr="00EE70DC">
        <w:rPr>
          <w:rFonts w:ascii="仿宋_GB2312" w:eastAsia="仿宋_GB2312" w:hAnsiTheme="minorHAnsi" w:cs="仿宋_GB2312" w:hint="eastAsia"/>
          <w:color w:val="000000"/>
          <w:kern w:val="0"/>
          <w:sz w:val="32"/>
          <w:szCs w:val="32"/>
        </w:rPr>
        <w:t>关说明证据收集的合法性时使用。</w:t>
      </w:r>
    </w:p>
    <w:p w:rsidR="004B056D" w:rsidRDefault="00EE70DC" w:rsidP="00EE70DC">
      <w:pPr>
        <w:autoSpaceDE w:val="0"/>
        <w:autoSpaceDN w:val="0"/>
        <w:adjustRightInd w:val="0"/>
        <w:ind w:firstLineChars="200" w:firstLine="640"/>
        <w:jc w:val="left"/>
      </w:pPr>
      <w:r w:rsidRPr="00EE70DC">
        <w:rPr>
          <w:rFonts w:ascii="仿宋_GB2312" w:eastAsia="仿宋_GB2312" w:hAnsiTheme="minorHAnsi" w:cs="仿宋_GB2312" w:hint="eastAsia"/>
          <w:color w:val="000000"/>
          <w:kern w:val="0"/>
          <w:sz w:val="32"/>
          <w:szCs w:val="32"/>
        </w:rPr>
        <w:t>二、本文书一式二份，一份附卷，一份送达监察机关/</w:t>
      </w:r>
      <w:proofErr w:type="gramStart"/>
      <w:r w:rsidRPr="00EE70DC">
        <w:rPr>
          <w:rFonts w:ascii="仿宋_GB2312" w:eastAsia="仿宋_GB2312" w:hAnsiTheme="minorHAnsi" w:cs="仿宋_GB2312" w:hint="eastAsia"/>
          <w:color w:val="000000"/>
          <w:kern w:val="0"/>
          <w:sz w:val="32"/>
          <w:szCs w:val="32"/>
        </w:rPr>
        <w:t>侦查机</w:t>
      </w:r>
      <w:proofErr w:type="gramEnd"/>
      <w:r w:rsidRPr="00EE70DC">
        <w:rPr>
          <w:rFonts w:ascii="仿宋_GB2312" w:eastAsia="仿宋_GB2312" w:hAnsiTheme="minorHAnsi" w:cs="仿宋_GB2312" w:hint="eastAsia"/>
          <w:color w:val="000000"/>
          <w:kern w:val="0"/>
          <w:sz w:val="32"/>
          <w:szCs w:val="32"/>
        </w:rPr>
        <w:t>关。</w:t>
      </w:r>
      <w:bookmarkStart w:id="0" w:name="_GoBack"/>
      <w:bookmarkEnd w:id="0"/>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966" w:rsidRDefault="00B31966" w:rsidP="0040527A">
      <w:r>
        <w:separator/>
      </w:r>
    </w:p>
  </w:endnote>
  <w:endnote w:type="continuationSeparator" w:id="0">
    <w:p w:rsidR="00B31966" w:rsidRDefault="00B31966"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966" w:rsidRDefault="00B31966" w:rsidP="0040527A">
      <w:r>
        <w:separator/>
      </w:r>
    </w:p>
  </w:footnote>
  <w:footnote w:type="continuationSeparator" w:id="0">
    <w:p w:rsidR="00B31966" w:rsidRDefault="00B31966"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126C3B"/>
    <w:rsid w:val="00182623"/>
    <w:rsid w:val="00183CC1"/>
    <w:rsid w:val="001A3CA5"/>
    <w:rsid w:val="001A5203"/>
    <w:rsid w:val="00256BBD"/>
    <w:rsid w:val="003D5786"/>
    <w:rsid w:val="003E69B0"/>
    <w:rsid w:val="003F7DA8"/>
    <w:rsid w:val="00402E88"/>
    <w:rsid w:val="0040527A"/>
    <w:rsid w:val="0041473A"/>
    <w:rsid w:val="004B056D"/>
    <w:rsid w:val="005307C4"/>
    <w:rsid w:val="00535F68"/>
    <w:rsid w:val="005432AF"/>
    <w:rsid w:val="005675FA"/>
    <w:rsid w:val="00604D6C"/>
    <w:rsid w:val="0068721A"/>
    <w:rsid w:val="006C4B10"/>
    <w:rsid w:val="007305FE"/>
    <w:rsid w:val="007375E0"/>
    <w:rsid w:val="00753F5C"/>
    <w:rsid w:val="007621F8"/>
    <w:rsid w:val="007B2138"/>
    <w:rsid w:val="00820B0E"/>
    <w:rsid w:val="008630E7"/>
    <w:rsid w:val="00866A2D"/>
    <w:rsid w:val="00893D49"/>
    <w:rsid w:val="0092512A"/>
    <w:rsid w:val="0099158A"/>
    <w:rsid w:val="00A00A6A"/>
    <w:rsid w:val="00A4111E"/>
    <w:rsid w:val="00A64ECD"/>
    <w:rsid w:val="00B31966"/>
    <w:rsid w:val="00B42578"/>
    <w:rsid w:val="00B929E2"/>
    <w:rsid w:val="00BB039C"/>
    <w:rsid w:val="00BD20A2"/>
    <w:rsid w:val="00BD58A2"/>
    <w:rsid w:val="00BF2A6B"/>
    <w:rsid w:val="00C061B7"/>
    <w:rsid w:val="00C07069"/>
    <w:rsid w:val="00C17FE7"/>
    <w:rsid w:val="00C77B80"/>
    <w:rsid w:val="00C9090A"/>
    <w:rsid w:val="00D46B9F"/>
    <w:rsid w:val="00D606DA"/>
    <w:rsid w:val="00DC526D"/>
    <w:rsid w:val="00DE2BC5"/>
    <w:rsid w:val="00E22665"/>
    <w:rsid w:val="00E33864"/>
    <w:rsid w:val="00E50A93"/>
    <w:rsid w:val="00E902C5"/>
    <w:rsid w:val="00EC0B3B"/>
    <w:rsid w:val="00EE70D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2020-02-25T05:52:00Z</dcterms:created>
  <dcterms:modified xsi:type="dcterms:W3CDTF">2020-02-25T05:55:00Z</dcterms:modified>
</cp:coreProperties>
</file>