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711B6C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11B6C">
              <w:rPr>
                <w:rFonts w:ascii="宋体" w:hAnsi="宋体" w:hint="eastAsia"/>
                <w:b/>
                <w:sz w:val="44"/>
                <w:szCs w:val="44"/>
              </w:rPr>
              <w:t>拘传证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11B6C">
              <w:rPr>
                <w:rFonts w:ascii="楷体_GB2312" w:eastAsia="楷体_GB2312" w:hint="eastAsia"/>
                <w:sz w:val="28"/>
                <w:szCs w:val="28"/>
              </w:rPr>
              <w:t>拘传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91B53" w:rsidRDefault="00F758D4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</w:t>
            </w:r>
            <w:bookmarkStart w:id="2" w:name="_GoBack"/>
            <w:bookmarkEnd w:id="2"/>
            <w:r w:rsidR="007755CE" w:rsidRPr="007755CE">
              <w:rPr>
                <w:rFonts w:ascii="仿宋_GB2312" w:eastAsia="仿宋_GB2312" w:hAnsi="Times New Roman" w:hint="eastAsia"/>
                <w:sz w:val="32"/>
                <w:szCs w:val="32"/>
              </w:rPr>
              <w:t>人基本情况（姓名、性别、出生日期、公民身份号码、工作单位、住址、是否人大代表、政协委员）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7755C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7755CE" w:rsidRDefault="007755CE" w:rsidP="007E7A6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711B6C" w:rsidRDefault="00711B6C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执行时间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711B6C" w:rsidP="00E3242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11B6C">
              <w:rPr>
                <w:rFonts w:ascii="宋体" w:hAnsi="宋体" w:hint="eastAsia"/>
                <w:b/>
                <w:sz w:val="44"/>
                <w:szCs w:val="44"/>
              </w:rPr>
              <w:t>拘传证</w:t>
            </w:r>
          </w:p>
          <w:p w:rsidR="004B056D" w:rsidRPr="00711B6C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11B6C">
              <w:rPr>
                <w:rFonts w:ascii="楷体_GB2312" w:eastAsia="楷体_GB2312" w:hint="eastAsia"/>
                <w:sz w:val="28"/>
                <w:szCs w:val="28"/>
              </w:rPr>
              <w:t>拘传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7E7A69" w:rsidRDefault="007E7A69" w:rsidP="005432A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711B6C" w:rsidRDefault="00711B6C" w:rsidP="00711B6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11B6C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根据《中华人民共和国刑事诉讼法》第六十六条的规定，兹派本院工作人员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711B6C">
              <w:rPr>
                <w:rFonts w:ascii="仿宋_GB2312" w:eastAsia="仿宋_GB2312" w:hint="eastAsia"/>
                <w:sz w:val="32"/>
                <w:szCs w:val="32"/>
              </w:rPr>
              <w:t>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711B6C">
              <w:rPr>
                <w:rFonts w:ascii="仿宋_GB2312" w:eastAsia="仿宋_GB2312" w:hint="eastAsia"/>
                <w:sz w:val="32"/>
                <w:szCs w:val="32"/>
              </w:rPr>
              <w:t>予以拘传。</w:t>
            </w:r>
          </w:p>
          <w:p w:rsidR="00711B6C" w:rsidRDefault="00711B6C" w:rsidP="00711B6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11B6C" w:rsidRPr="00711B6C" w:rsidRDefault="00711B6C" w:rsidP="00711B6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7119C" w:rsidRDefault="00711B6C" w:rsidP="00711B6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11B6C">
              <w:rPr>
                <w:rFonts w:ascii="仿宋_GB2312" w:eastAsia="仿宋_GB2312" w:hint="eastAsia"/>
                <w:sz w:val="32"/>
                <w:szCs w:val="32"/>
              </w:rPr>
              <w:t>检 察 长 （印）</w:t>
            </w:r>
          </w:p>
          <w:p w:rsidR="00E902C5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7755CE" w:rsidRDefault="007755CE" w:rsidP="007755CE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711B6C" w:rsidRPr="00711B6C" w:rsidRDefault="00711B6C" w:rsidP="00711B6C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到案时间：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</w:t>
            </w: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分</w:t>
            </w:r>
          </w:p>
          <w:p w:rsidR="00711B6C" w:rsidRPr="00711B6C" w:rsidRDefault="00711B6C" w:rsidP="00711B6C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讯问结束时间：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</w:t>
            </w: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分</w:t>
            </w:r>
          </w:p>
          <w:p w:rsidR="00711B6C" w:rsidRPr="00711B6C" w:rsidRDefault="00711B6C" w:rsidP="00711B6C">
            <w:pPr>
              <w:pStyle w:val="Default"/>
              <w:ind w:leftChars="1400" w:left="294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被拘传人：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  </w:t>
            </w:r>
          </w:p>
          <w:p w:rsidR="005E6A31" w:rsidRPr="00711B6C" w:rsidRDefault="00711B6C" w:rsidP="00711B6C">
            <w:pPr>
              <w:pStyle w:val="Default"/>
              <w:ind w:leftChars="1400" w:left="294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宣 告 人：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711B6C" w:rsidRPr="00711B6C">
        <w:rPr>
          <w:rFonts w:ascii="楷体_GB2312" w:eastAsia="楷体_GB2312" w:hAnsi="仿宋" w:hint="eastAsia"/>
          <w:szCs w:val="21"/>
        </w:rPr>
        <w:t>在拘传讯问后附卷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11B6C" w:rsidRPr="00711B6C" w:rsidRDefault="00711B6C" w:rsidP="00711B6C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711B6C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六十六条、《人民检察院刑事诉讼规则》第一百七十八条的规定制作。为人民检察院依法对犯罪嫌疑人进行拘传时使用。制作时由检察长签名或盖章并加盖人民检察院印章。</w:t>
      </w:r>
    </w:p>
    <w:p w:rsidR="00711B6C" w:rsidRPr="00711B6C" w:rsidRDefault="00711B6C" w:rsidP="00711B6C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711B6C">
        <w:rPr>
          <w:rFonts w:ascii="仿宋_GB2312" w:eastAsia="仿宋_GB2312" w:cs="仿宋_GB2312" w:hint="eastAsia"/>
          <w:sz w:val="32"/>
          <w:szCs w:val="32"/>
        </w:rPr>
        <w:t>二、犯罪嫌疑人到案后，应责令其在《拘传证》上填写到案时间；讯问结束后，填写讯问结束时间，并签名或者盖章。犯罪嫌疑人拒绝填写的，检察人员应当在《拘传证》上注明。</w:t>
      </w:r>
    </w:p>
    <w:p w:rsidR="004B056D" w:rsidRDefault="00711B6C" w:rsidP="00711B6C">
      <w:pPr>
        <w:pStyle w:val="Default"/>
        <w:ind w:firstLineChars="200" w:firstLine="640"/>
      </w:pPr>
      <w:r w:rsidRPr="00711B6C">
        <w:rPr>
          <w:rFonts w:ascii="仿宋_GB2312" w:eastAsia="仿宋_GB2312" w:cs="仿宋_GB2312" w:hint="eastAsia"/>
          <w:sz w:val="32"/>
          <w:szCs w:val="32"/>
        </w:rPr>
        <w:t>三、本文书共二联，第一联统一保存备查，第二联由被拘传人填写时间并签字或盖章后附卷。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8E5" w:rsidRDefault="00A208E5" w:rsidP="008C3ED3">
      <w:r>
        <w:separator/>
      </w:r>
    </w:p>
  </w:endnote>
  <w:endnote w:type="continuationSeparator" w:id="0">
    <w:p w:rsidR="00A208E5" w:rsidRDefault="00A208E5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8E5" w:rsidRDefault="00A208E5" w:rsidP="008C3ED3">
      <w:r>
        <w:separator/>
      </w:r>
    </w:p>
  </w:footnote>
  <w:footnote w:type="continuationSeparator" w:id="0">
    <w:p w:rsidR="00A208E5" w:rsidRDefault="00A208E5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445F5"/>
    <w:rsid w:val="00075715"/>
    <w:rsid w:val="0009401E"/>
    <w:rsid w:val="000C2EB7"/>
    <w:rsid w:val="00116FD5"/>
    <w:rsid w:val="00141F74"/>
    <w:rsid w:val="00192C2D"/>
    <w:rsid w:val="002153F1"/>
    <w:rsid w:val="002407B2"/>
    <w:rsid w:val="002E012D"/>
    <w:rsid w:val="0037119C"/>
    <w:rsid w:val="003C3490"/>
    <w:rsid w:val="0043478B"/>
    <w:rsid w:val="004829BB"/>
    <w:rsid w:val="004A43FC"/>
    <w:rsid w:val="004B056D"/>
    <w:rsid w:val="00535F68"/>
    <w:rsid w:val="005432AF"/>
    <w:rsid w:val="005E6A31"/>
    <w:rsid w:val="00610D87"/>
    <w:rsid w:val="006460EB"/>
    <w:rsid w:val="00711B6C"/>
    <w:rsid w:val="007755CE"/>
    <w:rsid w:val="007A48FC"/>
    <w:rsid w:val="007E5CD7"/>
    <w:rsid w:val="007E7A69"/>
    <w:rsid w:val="00801A34"/>
    <w:rsid w:val="008455BA"/>
    <w:rsid w:val="0085501D"/>
    <w:rsid w:val="0086749E"/>
    <w:rsid w:val="008706C0"/>
    <w:rsid w:val="00872897"/>
    <w:rsid w:val="008A27DC"/>
    <w:rsid w:val="008B4FDB"/>
    <w:rsid w:val="008C3ED3"/>
    <w:rsid w:val="0090344C"/>
    <w:rsid w:val="00952760"/>
    <w:rsid w:val="00974129"/>
    <w:rsid w:val="00983628"/>
    <w:rsid w:val="009D1FCB"/>
    <w:rsid w:val="00A06060"/>
    <w:rsid w:val="00A208E5"/>
    <w:rsid w:val="00A22864"/>
    <w:rsid w:val="00A4111E"/>
    <w:rsid w:val="00A46BA4"/>
    <w:rsid w:val="00A85A48"/>
    <w:rsid w:val="00AE7B9C"/>
    <w:rsid w:val="00B364FE"/>
    <w:rsid w:val="00BD20A2"/>
    <w:rsid w:val="00BD2B2C"/>
    <w:rsid w:val="00C860A5"/>
    <w:rsid w:val="00CD63D2"/>
    <w:rsid w:val="00D0386A"/>
    <w:rsid w:val="00D0482B"/>
    <w:rsid w:val="00D20A7F"/>
    <w:rsid w:val="00D53047"/>
    <w:rsid w:val="00D91B53"/>
    <w:rsid w:val="00E3242F"/>
    <w:rsid w:val="00E902C5"/>
    <w:rsid w:val="00EF0742"/>
    <w:rsid w:val="00F61A1E"/>
    <w:rsid w:val="00F758D4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2020-02-25T06:19:00Z</dcterms:created>
  <dcterms:modified xsi:type="dcterms:W3CDTF">2020-02-26T09:05:00Z</dcterms:modified>
</cp:coreProperties>
</file>