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2F59" w:rsidRDefault="00CB2F59" w:rsidP="00CB2F59">
      <w:pPr>
        <w:jc w:val="center"/>
        <w:rPr>
          <w:rFonts w:ascii="宋体" w:eastAsia="宋体" w:hAnsi="宋体" w:cs="宋体" w:hint="eastAsia"/>
          <w:sz w:val="36"/>
          <w:szCs w:val="36"/>
        </w:rPr>
      </w:pPr>
      <w:r>
        <w:rPr>
          <w:rFonts w:ascii="宋体" w:eastAsia="宋体" w:hAnsi="宋体" w:cs="宋体" w:hint="eastAsia"/>
          <w:sz w:val="36"/>
          <w:szCs w:val="36"/>
        </w:rPr>
        <w:t>×××人民检察院</w:t>
      </w:r>
    </w:p>
    <w:p w:rsidR="00CB2F59" w:rsidRDefault="00CB2F59" w:rsidP="00CB2F59">
      <w:pPr>
        <w:spacing w:line="540" w:lineRule="exact"/>
        <w:jc w:val="center"/>
        <w:rPr>
          <w:rFonts w:ascii="宋体" w:eastAsia="宋体" w:hAnsi="宋体" w:cs="宋体" w:hint="eastAsia"/>
          <w:b/>
          <w:sz w:val="44"/>
        </w:rPr>
      </w:pPr>
      <w:r>
        <w:rPr>
          <w:rFonts w:ascii="宋体" w:eastAsia="宋体" w:hAnsi="宋体" w:cs="宋体" w:hint="eastAsia"/>
          <w:b/>
          <w:sz w:val="44"/>
        </w:rPr>
        <w:t>审查提请抗诉通知书</w:t>
      </w:r>
    </w:p>
    <w:p w:rsidR="00CB2F59" w:rsidRDefault="00CB2F59" w:rsidP="00CB2F59">
      <w:pPr>
        <w:rPr>
          <w:rFonts w:ascii="仿宋_GB2312" w:hint="eastAsia"/>
          <w:szCs w:val="32"/>
        </w:rPr>
      </w:pPr>
      <w:r>
        <w:rPr>
          <w:rFonts w:ascii="仿宋_GB2312" w:hint="eastAsia"/>
          <w:szCs w:val="32"/>
        </w:rPr>
        <w:t xml:space="preserve">                                    </w:t>
      </w:r>
    </w:p>
    <w:p w:rsidR="00CB2F59" w:rsidRDefault="00CB2F59" w:rsidP="00CB2F59">
      <w:pPr>
        <w:jc w:val="right"/>
        <w:rPr>
          <w:rFonts w:ascii="楷体_GB2312" w:eastAsia="楷体_GB2312" w:hAnsi="楷体_GB2312" w:cs="楷体_GB2312" w:hint="eastAsia"/>
          <w:sz w:val="28"/>
          <w:szCs w:val="28"/>
        </w:rPr>
      </w:pPr>
      <w:r>
        <w:rPr>
          <w:rFonts w:ascii="楷体_GB2312" w:eastAsia="楷体_GB2312" w:hAnsi="楷体_GB2312" w:cs="楷体_GB2312" w:hint="eastAsia"/>
          <w:sz w:val="28"/>
          <w:szCs w:val="28"/>
        </w:rPr>
        <w:t>×检×部刑申提通〔  〕  号</w:t>
      </w:r>
    </w:p>
    <w:p w:rsidR="00CB2F59" w:rsidRDefault="00CB2F59" w:rsidP="00CB2F59">
      <w:pPr>
        <w:jc w:val="right"/>
        <w:rPr>
          <w:rFonts w:ascii="DY129+ZMJI77-129" w:hAnsi="DY129+ZMJI77-129" w:hint="eastAsia"/>
          <w:kern w:val="0"/>
          <w:szCs w:val="29"/>
        </w:rPr>
      </w:pPr>
      <w:r>
        <w:rPr>
          <w:rFonts w:eastAsia="楷体_GB2312" w:hint="eastAsia"/>
          <w:sz w:val="28"/>
          <w:szCs w:val="28"/>
        </w:rPr>
        <w:t xml:space="preserve">  </w:t>
      </w:r>
    </w:p>
    <w:p w:rsidR="00CB2F59" w:rsidRDefault="00CB2F59" w:rsidP="00CB2F59">
      <w:pPr>
        <w:rPr>
          <w:rFonts w:ascii="DY129+ZMJI77-129" w:hAnsi="DY129+ZMJI77-129" w:hint="eastAsia"/>
          <w:kern w:val="0"/>
          <w:szCs w:val="29"/>
        </w:rPr>
      </w:pPr>
      <w:r>
        <w:rPr>
          <w:rFonts w:ascii="DY129+ZMJI77-129" w:hAnsi="DY129+ZMJI77-129" w:hint="eastAsia"/>
          <w:kern w:val="0"/>
          <w:szCs w:val="29"/>
        </w:rPr>
        <w:t>×××人民检察院：</w:t>
      </w:r>
    </w:p>
    <w:p w:rsidR="00CB2F59" w:rsidRDefault="00CB2F59" w:rsidP="00CB2F59">
      <w:pPr>
        <w:ind w:firstLineChars="200" w:firstLine="632"/>
        <w:rPr>
          <w:rFonts w:ascii="DY129+ZMJI77-129" w:hAnsi="DY129+ZMJI77-129" w:hint="eastAsia"/>
          <w:kern w:val="0"/>
          <w:szCs w:val="29"/>
        </w:rPr>
      </w:pPr>
      <w:r>
        <w:rPr>
          <w:rFonts w:ascii="DY129+ZMJI77-129" w:hAnsi="DY129+ZMJI77-129" w:hint="eastAsia"/>
          <w:kern w:val="0"/>
          <w:szCs w:val="29"/>
        </w:rPr>
        <w:t>你院以……（写明文号）提请抗诉报告书提请抗诉的</w:t>
      </w:r>
      <w:r>
        <w:rPr>
          <w:rFonts w:ascii="仿宋_GB2312" w:hAnsi="ˎ̥" w:cs="宋体" w:hint="eastAsia"/>
          <w:kern w:val="0"/>
          <w:szCs w:val="32"/>
        </w:rPr>
        <w:t>申诉人</w:t>
      </w:r>
      <w:r>
        <w:rPr>
          <w:rFonts w:ascii="仿宋_GB2312" w:hAnsi="仿宋_GB2312" w:hint="eastAsia"/>
        </w:rPr>
        <w:t>×××</w:t>
      </w:r>
      <w:r>
        <w:rPr>
          <w:rFonts w:ascii="仿宋_GB2312" w:hAnsi="ˎ̥" w:cs="宋体" w:hint="eastAsia"/>
          <w:kern w:val="0"/>
          <w:szCs w:val="32"/>
        </w:rPr>
        <w:t>（姓名）不服</w:t>
      </w:r>
      <w:r>
        <w:rPr>
          <w:rFonts w:ascii="仿宋_GB2312" w:hAnsi="仿宋_GB2312" w:hint="eastAsia"/>
        </w:rPr>
        <w:t>×××</w:t>
      </w:r>
      <w:r>
        <w:rPr>
          <w:rFonts w:ascii="仿宋_GB2312" w:hAnsi="ˎ̥" w:cs="宋体" w:hint="eastAsia"/>
          <w:kern w:val="0"/>
          <w:szCs w:val="32"/>
        </w:rPr>
        <w:t>人民法院……（写明文号）刑事判决（裁定）一</w:t>
      </w:r>
      <w:r>
        <w:rPr>
          <w:rFonts w:ascii="DY129+ZMJI77-129" w:hAnsi="DY129+ZMJI77-129" w:hint="eastAsia"/>
          <w:kern w:val="0"/>
          <w:szCs w:val="29"/>
        </w:rPr>
        <w:t>案，本院审查认为，……（写明对下级检察院提请抗诉案是否抗诉的理由和法律依据）本院决定对</w:t>
      </w:r>
      <w:r>
        <w:rPr>
          <w:rFonts w:ascii="仿宋_GB2312" w:hAnsi="ˎ̥" w:cs="宋体" w:hint="eastAsia"/>
          <w:kern w:val="0"/>
          <w:szCs w:val="32"/>
        </w:rPr>
        <w:t>原审被告人</w:t>
      </w:r>
      <w:r>
        <w:rPr>
          <w:rFonts w:ascii="仿宋_GB2312" w:hAnsi="仿宋_GB2312" w:hint="eastAsia"/>
        </w:rPr>
        <w:t>×××</w:t>
      </w:r>
      <w:r>
        <w:rPr>
          <w:rFonts w:ascii="仿宋_GB2312" w:hAnsi="ˎ̥" w:cs="宋体" w:hint="eastAsia"/>
          <w:kern w:val="0"/>
          <w:szCs w:val="32"/>
        </w:rPr>
        <w:t>（姓名）……（写明案由）一案</w:t>
      </w:r>
      <w:r>
        <w:rPr>
          <w:rFonts w:ascii="DY129+ZMJI77-129" w:hAnsi="DY129+ZMJI77-129" w:hint="eastAsia"/>
          <w:kern w:val="0"/>
          <w:szCs w:val="29"/>
        </w:rPr>
        <w:t>按照审判监督程序向×××人民法院提出抗诉。（决定不抗诉的，表述为：对</w:t>
      </w:r>
      <w:r>
        <w:rPr>
          <w:rFonts w:ascii="仿宋_GB2312" w:hAnsi="ˎ̥" w:cs="宋体" w:hint="eastAsia"/>
          <w:kern w:val="0"/>
          <w:szCs w:val="32"/>
        </w:rPr>
        <w:t>原审被告人</w:t>
      </w:r>
      <w:r>
        <w:rPr>
          <w:rFonts w:ascii="仿宋_GB2312" w:hAnsi="仿宋_GB2312" w:hint="eastAsia"/>
        </w:rPr>
        <w:t>×××</w:t>
      </w:r>
      <w:r>
        <w:rPr>
          <w:rFonts w:ascii="仿宋_GB2312" w:hAnsi="ˎ̥" w:cs="宋体" w:hint="eastAsia"/>
          <w:kern w:val="0"/>
          <w:szCs w:val="32"/>
        </w:rPr>
        <w:t>（姓名）……（写明案由）一案</w:t>
      </w:r>
      <w:r>
        <w:rPr>
          <w:rFonts w:ascii="DY129+ZMJI77-129" w:hAnsi="DY129+ZMJI77-129" w:hint="eastAsia"/>
          <w:kern w:val="0"/>
          <w:szCs w:val="29"/>
        </w:rPr>
        <w:t>不</w:t>
      </w:r>
      <w:r>
        <w:rPr>
          <w:rFonts w:ascii="仿宋_GB2312" w:hAnsi="仿宋_GB2312" w:hint="eastAsia"/>
          <w:color w:val="000008"/>
        </w:rPr>
        <w:t>提出</w:t>
      </w:r>
      <w:r>
        <w:rPr>
          <w:rFonts w:ascii="DY129+ZMJI77-129" w:hAnsi="DY129+ZMJI77-129" w:hint="eastAsia"/>
          <w:kern w:val="0"/>
          <w:szCs w:val="29"/>
        </w:rPr>
        <w:t>抗诉。）</w:t>
      </w:r>
    </w:p>
    <w:p w:rsidR="00CB2F59" w:rsidRDefault="00CB2F59" w:rsidP="00CB2F59">
      <w:pPr>
        <w:ind w:firstLineChars="200" w:firstLine="632"/>
        <w:rPr>
          <w:rFonts w:ascii="DY129+ZMJI77-129" w:hAnsi="DY129+ZMJI77-129" w:hint="eastAsia"/>
          <w:kern w:val="0"/>
          <w:szCs w:val="29"/>
        </w:rPr>
      </w:pPr>
    </w:p>
    <w:p w:rsidR="00CB2F59" w:rsidRDefault="00CB2F59" w:rsidP="00CB2F59">
      <w:pPr>
        <w:pStyle w:val="2"/>
        <w:ind w:firstLine="632"/>
        <w:rPr>
          <w:rFonts w:ascii="DY129+ZMJI77-129" w:hAnsi="DY129+ZMJI77-129" w:hint="eastAsia"/>
          <w:kern w:val="0"/>
          <w:sz w:val="32"/>
          <w:szCs w:val="29"/>
        </w:rPr>
      </w:pPr>
    </w:p>
    <w:p w:rsidR="00CB2F59" w:rsidRDefault="00CB2F59" w:rsidP="00CB2F59">
      <w:pPr>
        <w:rPr>
          <w:rFonts w:hint="eastAsia"/>
        </w:rPr>
      </w:pPr>
    </w:p>
    <w:p w:rsidR="00CB2F59" w:rsidRDefault="00CB2F59" w:rsidP="00CB2F59">
      <w:pPr>
        <w:ind w:firstLineChars="1849" w:firstLine="5840"/>
        <w:rPr>
          <w:rFonts w:ascii="DY129+ZMJI77-129" w:hAnsi="DY129+ZMJI77-129" w:hint="eastAsia"/>
          <w:kern w:val="0"/>
          <w:szCs w:val="29"/>
        </w:rPr>
      </w:pPr>
      <w:r>
        <w:rPr>
          <w:rFonts w:ascii="DY129+ZMJI77-129" w:hAnsi="DY129+ZMJI77-129" w:hint="eastAsia"/>
          <w:kern w:val="0"/>
          <w:szCs w:val="29"/>
        </w:rPr>
        <w:t xml:space="preserve">     </w:t>
      </w:r>
      <w:r>
        <w:rPr>
          <w:rFonts w:ascii="DY129+ZMJI77-129" w:hAnsi="DY129+ZMJI77-129" w:hint="eastAsia"/>
          <w:kern w:val="0"/>
          <w:szCs w:val="29"/>
        </w:rPr>
        <w:t>年</w:t>
      </w:r>
      <w:r>
        <w:rPr>
          <w:rFonts w:ascii="DY129+ZMJI77-129" w:hAnsi="DY129+ZMJI77-129" w:hint="eastAsia"/>
          <w:kern w:val="0"/>
          <w:szCs w:val="29"/>
        </w:rPr>
        <w:t xml:space="preserve">  </w:t>
      </w:r>
      <w:r>
        <w:rPr>
          <w:rFonts w:ascii="DY129+ZMJI77-129" w:hAnsi="DY129+ZMJI77-129" w:hint="eastAsia"/>
          <w:kern w:val="0"/>
          <w:szCs w:val="29"/>
        </w:rPr>
        <w:t>月</w:t>
      </w:r>
      <w:r>
        <w:rPr>
          <w:rFonts w:ascii="DY129+ZMJI77-129" w:hAnsi="DY129+ZMJI77-129" w:hint="eastAsia"/>
          <w:kern w:val="0"/>
          <w:szCs w:val="29"/>
        </w:rPr>
        <w:t xml:space="preserve">  </w:t>
      </w:r>
      <w:r>
        <w:rPr>
          <w:rFonts w:ascii="DY129+ZMJI77-129" w:hAnsi="DY129+ZMJI77-129" w:hint="eastAsia"/>
          <w:kern w:val="0"/>
          <w:szCs w:val="29"/>
        </w:rPr>
        <w:t>日</w:t>
      </w:r>
    </w:p>
    <w:p w:rsidR="00CB2F59" w:rsidRDefault="00CB2F59" w:rsidP="00CB2F59">
      <w:pPr>
        <w:ind w:firstLineChars="2134" w:firstLine="6740"/>
        <w:rPr>
          <w:rFonts w:ascii="DY129+ZMJI77-129" w:hAnsi="DY129+ZMJI77-129" w:hint="eastAsia"/>
          <w:kern w:val="0"/>
          <w:szCs w:val="29"/>
        </w:rPr>
      </w:pPr>
      <w:r>
        <w:rPr>
          <w:rFonts w:ascii="DY129+ZMJI77-129" w:hAnsi="DY129+ZMJI77-129" w:hint="eastAsia"/>
          <w:kern w:val="0"/>
          <w:szCs w:val="29"/>
        </w:rPr>
        <w:t>（院印）</w:t>
      </w:r>
    </w:p>
    <w:p w:rsidR="00CB2F59" w:rsidRDefault="00CB2F59" w:rsidP="00CB2F59">
      <w:pPr>
        <w:spacing w:line="560" w:lineRule="exact"/>
        <w:ind w:firstLineChars="200" w:firstLine="632"/>
        <w:rPr>
          <w:rFonts w:ascii="DY129+ZMJI77-129" w:hAnsi="DY129+ZMJI77-129" w:hint="eastAsia"/>
          <w:kern w:val="0"/>
          <w:szCs w:val="29"/>
        </w:rPr>
      </w:pPr>
    </w:p>
    <w:p w:rsidR="00CB2F59" w:rsidRDefault="00CB2F59" w:rsidP="00CB2F59">
      <w:pPr>
        <w:jc w:val="center"/>
        <w:rPr>
          <w:rFonts w:ascii="宋体" w:hAnsi="宋体" w:cs="宋体" w:hint="eastAsia"/>
          <w:kern w:val="0"/>
          <w:sz w:val="44"/>
          <w:szCs w:val="44"/>
        </w:rPr>
      </w:pPr>
    </w:p>
    <w:p w:rsidR="00CB2F59" w:rsidRDefault="00CB2F59" w:rsidP="00CB2F59">
      <w:pPr>
        <w:jc w:val="center"/>
        <w:rPr>
          <w:rFonts w:ascii="宋体" w:eastAsia="宋体" w:hAnsi="宋体" w:cs="宋体" w:hint="eastAsia"/>
          <w:kern w:val="0"/>
          <w:sz w:val="44"/>
          <w:szCs w:val="44"/>
        </w:rPr>
      </w:pPr>
      <w:r>
        <w:rPr>
          <w:rFonts w:ascii="宋体" w:eastAsia="宋体" w:hAnsi="宋体" w:cs="宋体" w:hint="eastAsia"/>
          <w:kern w:val="0"/>
          <w:sz w:val="44"/>
          <w:szCs w:val="44"/>
        </w:rPr>
        <w:br w:type="page"/>
      </w:r>
      <w:r>
        <w:rPr>
          <w:rFonts w:ascii="宋体" w:eastAsia="宋体" w:hAnsi="宋体" w:cs="宋体" w:hint="eastAsia"/>
          <w:kern w:val="0"/>
          <w:sz w:val="44"/>
          <w:szCs w:val="44"/>
        </w:rPr>
        <w:lastRenderedPageBreak/>
        <w:t>制作说明</w:t>
      </w:r>
      <w:bookmarkStart w:id="0" w:name="_GoBack"/>
      <w:bookmarkEnd w:id="0"/>
    </w:p>
    <w:p w:rsidR="00CB2F59" w:rsidRDefault="00CB2F59" w:rsidP="00CB2F59">
      <w:pPr>
        <w:ind w:firstLineChars="200" w:firstLine="632"/>
        <w:jc w:val="left"/>
        <w:rPr>
          <w:rFonts w:ascii="仿宋_GB2312" w:hAnsi="ˎ̥" w:cs="宋体"/>
          <w:kern w:val="0"/>
          <w:szCs w:val="32"/>
        </w:rPr>
      </w:pPr>
    </w:p>
    <w:p w:rsidR="00CB2F59" w:rsidRDefault="00CB2F59" w:rsidP="00CB2F59">
      <w:pPr>
        <w:ind w:firstLineChars="200" w:firstLine="632"/>
        <w:jc w:val="left"/>
        <w:rPr>
          <w:rFonts w:ascii="仿宋_GB2312" w:hAnsi="ˎ̥" w:cs="宋体"/>
          <w:kern w:val="0"/>
          <w:szCs w:val="32"/>
        </w:rPr>
      </w:pPr>
      <w:r>
        <w:rPr>
          <w:rFonts w:ascii="仿宋_GB2312" w:hAnsi="ˎ̥" w:cs="宋体"/>
          <w:kern w:val="0"/>
          <w:szCs w:val="32"/>
        </w:rPr>
        <w:t>一、</w:t>
      </w:r>
      <w:r>
        <w:rPr>
          <w:rFonts w:ascii="仿宋_GB2312" w:hint="eastAsia"/>
          <w:szCs w:val="32"/>
        </w:rPr>
        <w:t>本文书根据《</w:t>
      </w:r>
      <w:r>
        <w:t>人民检察院</w:t>
      </w:r>
      <w:r>
        <w:rPr>
          <w:rFonts w:hint="eastAsia"/>
        </w:rPr>
        <w:t>办理</w:t>
      </w:r>
      <w:r>
        <w:t>刑事申诉案件规定</w:t>
      </w:r>
      <w:r>
        <w:rPr>
          <w:rFonts w:hint="eastAsia"/>
          <w:szCs w:val="32"/>
        </w:rPr>
        <w:t>》</w:t>
      </w:r>
      <w:r>
        <w:rPr>
          <w:rFonts w:ascii="仿宋_GB2312" w:hint="eastAsia"/>
          <w:szCs w:val="32"/>
        </w:rPr>
        <w:t>第四十七条规定制作，</w:t>
      </w:r>
      <w:r>
        <w:rPr>
          <w:rFonts w:ascii="仿宋_GB2312" w:hAnsi="ˎ̥" w:cs="宋体" w:hint="eastAsia"/>
          <w:kern w:val="0"/>
          <w:szCs w:val="32"/>
        </w:rPr>
        <w:t>供</w:t>
      </w:r>
      <w:r>
        <w:rPr>
          <w:rFonts w:ascii="仿宋_GB2312" w:hAnsi="ˎ̥" w:cs="宋体"/>
          <w:kern w:val="0"/>
          <w:szCs w:val="32"/>
        </w:rPr>
        <w:t>上级人民检察院</w:t>
      </w:r>
      <w:r>
        <w:rPr>
          <w:rFonts w:ascii="仿宋_GB2312" w:hAnsi="ˎ̥" w:cs="宋体" w:hint="eastAsia"/>
          <w:kern w:val="0"/>
          <w:szCs w:val="32"/>
        </w:rPr>
        <w:t>对提请抗诉的案件审查后，将审查结果通知提请抗诉的</w:t>
      </w:r>
      <w:r>
        <w:rPr>
          <w:rFonts w:ascii="仿宋_GB2312" w:hAnsi="ˎ̥" w:cs="宋体"/>
          <w:kern w:val="0"/>
          <w:szCs w:val="32"/>
        </w:rPr>
        <w:t>人民检察院时使用。</w:t>
      </w:r>
    </w:p>
    <w:p w:rsidR="00CB2F59" w:rsidRDefault="00CB2F59" w:rsidP="00CB2F59">
      <w:pPr>
        <w:ind w:firstLineChars="200" w:firstLine="632"/>
        <w:rPr>
          <w:rFonts w:ascii="仿宋_GB2312" w:hint="eastAsia"/>
          <w:szCs w:val="32"/>
        </w:rPr>
      </w:pPr>
      <w:r>
        <w:rPr>
          <w:rFonts w:ascii="仿宋_GB2312" w:hAnsi="ˎ̥" w:cs="宋体"/>
          <w:kern w:val="0"/>
          <w:szCs w:val="32"/>
        </w:rPr>
        <w:t>二、</w:t>
      </w:r>
      <w:r>
        <w:rPr>
          <w:rFonts w:ascii="仿宋_GB2312" w:hAnsi="ˎ̥" w:cs="宋体" w:hint="eastAsia"/>
          <w:kern w:val="0"/>
          <w:szCs w:val="32"/>
        </w:rPr>
        <w:t>本文书为叙述式文书，</w:t>
      </w:r>
      <w:r>
        <w:rPr>
          <w:rFonts w:ascii="仿宋_GB2312" w:hint="eastAsia"/>
          <w:szCs w:val="32"/>
        </w:rPr>
        <w:t>由首部、正文、尾部等三个部分组成。</w:t>
      </w:r>
    </w:p>
    <w:p w:rsidR="00CB2F59" w:rsidRDefault="00CB2F59" w:rsidP="00CB2F59">
      <w:pPr>
        <w:ind w:firstLineChars="200" w:firstLine="632"/>
        <w:rPr>
          <w:rFonts w:ascii="仿宋_GB2312" w:hint="eastAsia"/>
          <w:szCs w:val="32"/>
        </w:rPr>
      </w:pPr>
      <w:r>
        <w:rPr>
          <w:rFonts w:ascii="仿宋_GB2312" w:hAnsi="ˎ̥" w:cs="宋体" w:hint="eastAsia"/>
          <w:kern w:val="0"/>
          <w:szCs w:val="32"/>
        </w:rPr>
        <w:t>首部包括</w:t>
      </w:r>
      <w:r>
        <w:rPr>
          <w:rFonts w:ascii="仿宋_GB2312" w:hint="eastAsia"/>
          <w:szCs w:val="32"/>
        </w:rPr>
        <w:t>制作文书的人民检察院名称、文书名称和文书编号。</w:t>
      </w:r>
    </w:p>
    <w:p w:rsidR="00CB2F59" w:rsidRDefault="00CB2F59" w:rsidP="00CB2F59">
      <w:pPr>
        <w:ind w:firstLineChars="200" w:firstLine="632"/>
        <w:jc w:val="left"/>
        <w:rPr>
          <w:rFonts w:ascii="仿宋_GB2312" w:hAnsi="ˎ̥" w:cs="宋体" w:hint="eastAsia"/>
          <w:kern w:val="0"/>
          <w:szCs w:val="32"/>
        </w:rPr>
      </w:pPr>
      <w:r>
        <w:rPr>
          <w:rFonts w:ascii="仿宋_GB2312" w:hAnsi="ˎ̥" w:cs="宋体" w:hint="eastAsia"/>
          <w:kern w:val="0"/>
          <w:szCs w:val="32"/>
        </w:rPr>
        <w:t>正文包括被通知单位名称、案件来源和通知的理由、依据、通知决定事项等内容。</w:t>
      </w:r>
    </w:p>
    <w:p w:rsidR="00CB2F59" w:rsidRDefault="00CB2F59" w:rsidP="00CB2F59">
      <w:pPr>
        <w:ind w:firstLineChars="200" w:firstLine="632"/>
        <w:jc w:val="left"/>
        <w:rPr>
          <w:rFonts w:ascii="仿宋_GB2312" w:hAnsi="ˎ̥" w:cs="宋体" w:hint="eastAsia"/>
          <w:kern w:val="0"/>
          <w:szCs w:val="32"/>
        </w:rPr>
      </w:pPr>
      <w:r>
        <w:rPr>
          <w:rFonts w:ascii="仿宋_GB2312" w:hAnsi="ˎ̥" w:cs="宋体" w:hint="eastAsia"/>
          <w:kern w:val="0"/>
          <w:szCs w:val="32"/>
        </w:rPr>
        <w:t>尾部包括日期和院印。</w:t>
      </w:r>
    </w:p>
    <w:p w:rsidR="00FC10DF" w:rsidRDefault="00CB2F59" w:rsidP="00FC10DF">
      <w:pPr>
        <w:ind w:firstLineChars="200" w:firstLine="632"/>
        <w:jc w:val="left"/>
        <w:rPr>
          <w:rFonts w:ascii="仿宋_GB2312"/>
          <w:szCs w:val="32"/>
        </w:rPr>
      </w:pPr>
      <w:r>
        <w:rPr>
          <w:rFonts w:ascii="仿宋_GB2312" w:hint="eastAsia"/>
          <w:szCs w:val="32"/>
        </w:rPr>
        <w:t>三、本文书为上下级检察院之间使用的文书，不对外使用，下级人民检察院应当根据本文书的内容制作相应的法律文书送达申诉人。</w:t>
      </w:r>
    </w:p>
    <w:p w:rsidR="00D245A6" w:rsidRPr="00CB2F59" w:rsidRDefault="00CB2F59" w:rsidP="00FC10DF">
      <w:pPr>
        <w:ind w:firstLineChars="200" w:firstLine="632"/>
        <w:jc w:val="left"/>
      </w:pPr>
      <w:r>
        <w:rPr>
          <w:rFonts w:ascii="仿宋_GB2312" w:hAnsi="ˎ̥" w:cs="宋体" w:hint="eastAsia"/>
          <w:kern w:val="0"/>
          <w:szCs w:val="32"/>
        </w:rPr>
        <w:t>四、</w:t>
      </w:r>
      <w:r>
        <w:rPr>
          <w:rFonts w:ascii="仿宋_GB2312" w:hAnsi="ˎ̥" w:cs="宋体"/>
          <w:kern w:val="0"/>
          <w:szCs w:val="32"/>
        </w:rPr>
        <w:t>本文书</w:t>
      </w:r>
      <w:r>
        <w:rPr>
          <w:rFonts w:ascii="仿宋_GB2312" w:hAnsi="ˎ̥" w:cs="宋体" w:hint="eastAsia"/>
          <w:kern w:val="0"/>
          <w:szCs w:val="32"/>
        </w:rPr>
        <w:t>为法律文书，应当</w:t>
      </w:r>
      <w:r>
        <w:rPr>
          <w:rFonts w:ascii="仿宋_GB2312" w:hAnsi="ˎ̥" w:cs="宋体"/>
          <w:kern w:val="0"/>
          <w:szCs w:val="32"/>
        </w:rPr>
        <w:t>送</w:t>
      </w:r>
      <w:r>
        <w:rPr>
          <w:rFonts w:ascii="仿宋_GB2312" w:hAnsi="ˎ̥" w:cs="宋体" w:hint="eastAsia"/>
          <w:kern w:val="0"/>
          <w:szCs w:val="32"/>
        </w:rPr>
        <w:t>达提请抗诉</w:t>
      </w:r>
      <w:r>
        <w:rPr>
          <w:rFonts w:ascii="仿宋_GB2312" w:hAnsi="ˎ̥" w:cs="宋体"/>
          <w:kern w:val="0"/>
          <w:szCs w:val="32"/>
        </w:rPr>
        <w:t>的下级人民检察院，</w:t>
      </w:r>
      <w:r>
        <w:rPr>
          <w:rFonts w:ascii="仿宋_GB2312" w:hAnsi="ˎ̥" w:cs="宋体" w:hint="eastAsia"/>
          <w:kern w:val="0"/>
          <w:szCs w:val="32"/>
        </w:rPr>
        <w:t>并</w:t>
      </w:r>
      <w:r>
        <w:rPr>
          <w:rFonts w:ascii="仿宋_GB2312" w:hAnsi="ˎ̥" w:cs="宋体"/>
          <w:kern w:val="0"/>
          <w:szCs w:val="32"/>
        </w:rPr>
        <w:t>附卷。</w:t>
      </w:r>
    </w:p>
    <w:sectPr w:rsidR="00D245A6" w:rsidRPr="00CB2F59">
      <w:footerReference w:type="even" r:id="rId7"/>
      <w:footerReference w:type="default" r:id="rId8"/>
      <w:pgSz w:w="11906" w:h="16838"/>
      <w:pgMar w:top="2098" w:right="1474" w:bottom="1984" w:left="1587" w:header="851" w:footer="1588" w:gutter="0"/>
      <w:pgNumType w:fmt="numberInDash"/>
      <w:cols w:space="720"/>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0773" w:rsidRDefault="009B0773">
      <w:r>
        <w:separator/>
      </w:r>
    </w:p>
  </w:endnote>
  <w:endnote w:type="continuationSeparator" w:id="0">
    <w:p w:rsidR="009B0773" w:rsidRDefault="009B0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DY129+ZMJI77-129">
    <w:altName w:val="Times New Roman"/>
    <w:charset w:val="00"/>
    <w:family w:val="auto"/>
    <w:pitch w:val="default"/>
    <w:sig w:usb0="00000000" w:usb1="00000000" w:usb2="00000000" w:usb3="00000000" w:csb0="00000001" w:csb1="00000000"/>
  </w:font>
  <w:font w:name="ˎ̥">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44E" w:rsidRDefault="00E73393">
    <w:pPr>
      <w:pStyle w:val="a4"/>
      <w:ind w:right="360" w:firstLine="360"/>
      <w:rPr>
        <w:sz w:val="24"/>
      </w:rPr>
    </w:pPr>
    <w:r>
      <w:rPr>
        <w:noProof/>
        <w:sz w:val="24"/>
      </w:rPr>
      <mc:AlternateContent>
        <mc:Choice Requires="wps">
          <w:drawing>
            <wp:anchor distT="0" distB="0" distL="114300" distR="114300" simplePos="0" relativeHeight="251659264" behindDoc="0" locked="0" layoutInCell="1" allowOverlap="1" wp14:anchorId="1C270040" wp14:editId="1F415F09">
              <wp:simplePos x="0" y="0"/>
              <wp:positionH relativeFrom="margin">
                <wp:align>center</wp:align>
              </wp:positionH>
              <wp:positionV relativeFrom="paragraph">
                <wp:posOffset>0</wp:posOffset>
              </wp:positionV>
              <wp:extent cx="1828800" cy="1828800"/>
              <wp:effectExtent l="0" t="0" r="0" b="0"/>
              <wp:wrapNone/>
              <wp:docPr id="2"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244E" w:rsidRDefault="00E73393">
                          <w:pPr>
                            <w:snapToGrid w:val="0"/>
                            <w:rPr>
                              <w:rFonts w:ascii="仿宋_GB2312" w:hAnsi="仿宋_GB2312" w:cs="仿宋_GB2312"/>
                              <w:sz w:val="28"/>
                              <w:szCs w:val="28"/>
                            </w:rPr>
                          </w:pPr>
                          <w:r>
                            <w:rPr>
                              <w:rFonts w:ascii="仿宋_GB2312" w:hAnsi="仿宋_GB2312" w:cs="仿宋_GB2312" w:hint="eastAsia"/>
                              <w:sz w:val="28"/>
                              <w:szCs w:val="28"/>
                            </w:rPr>
                            <w:fldChar w:fldCharType="begin"/>
                          </w:r>
                          <w:r>
                            <w:rPr>
                              <w:rFonts w:ascii="仿宋_GB2312" w:hAnsi="仿宋_GB2312" w:cs="仿宋_GB2312" w:hint="eastAsia"/>
                              <w:sz w:val="28"/>
                              <w:szCs w:val="28"/>
                            </w:rPr>
                            <w:instrText xml:space="preserve"> PAGE  \* MERGEFORMAT </w:instrText>
                          </w:r>
                          <w:r>
                            <w:rPr>
                              <w:rFonts w:ascii="仿宋_GB2312" w:hAnsi="仿宋_GB2312" w:cs="仿宋_GB2312" w:hint="eastAsia"/>
                              <w:sz w:val="28"/>
                              <w:szCs w:val="28"/>
                            </w:rPr>
                            <w:fldChar w:fldCharType="separate"/>
                          </w:r>
                          <w:r>
                            <w:t>- 6 -</w:t>
                          </w:r>
                          <w:r>
                            <w:rPr>
                              <w:rFonts w:ascii="仿宋_GB2312" w:hAnsi="仿宋_GB2312" w:cs="仿宋_GB2312" w:hint="eastAsia"/>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C270040" id="_x0000_t202" coordsize="21600,21600" o:spt="202" path="m,l,21600r21600,l21600,xe">
              <v:stroke joinstyle="miter"/>
              <v:path gradientshapeok="t" o:connecttype="rect"/>
            </v:shapetype>
            <v:shape id="文本框 11" o:spid="_x0000_s1026" type="#_x0000_t202" style="position:absolute;left:0;text-align:left;margin-left:0;margin-top:0;width:2in;height:2in;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" filled="f" stroked="f">
              <v:textbox style="mso-fit-shape-to-text:t" inset="0,0,0,0">
                <w:txbxContent>
                  <w:p w:rsidR="0001244E" w:rsidRDefault="00E73393">
                    <w:pPr>
                      <w:snapToGrid w:val="0"/>
                      <w:rPr>
                        <w:rFonts w:ascii="仿宋_GB2312" w:hAnsi="仿宋_GB2312" w:cs="仿宋_GB2312"/>
                        <w:sz w:val="28"/>
                        <w:szCs w:val="28"/>
                      </w:rPr>
                    </w:pPr>
                    <w:r>
                      <w:rPr>
                        <w:rFonts w:ascii="仿宋_GB2312" w:hAnsi="仿宋_GB2312" w:cs="仿宋_GB2312" w:hint="eastAsia"/>
                        <w:sz w:val="28"/>
                        <w:szCs w:val="28"/>
                      </w:rPr>
                      <w:fldChar w:fldCharType="begin"/>
                    </w:r>
                    <w:r>
                      <w:rPr>
                        <w:rFonts w:ascii="仿宋_GB2312" w:hAnsi="仿宋_GB2312" w:cs="仿宋_GB2312" w:hint="eastAsia"/>
                        <w:sz w:val="28"/>
                        <w:szCs w:val="28"/>
                      </w:rPr>
                      <w:instrText xml:space="preserve"> PAGE  \* MERGEFORMAT </w:instrText>
                    </w:r>
                    <w:r>
                      <w:rPr>
                        <w:rFonts w:ascii="仿宋_GB2312" w:hAnsi="仿宋_GB2312" w:cs="仿宋_GB2312" w:hint="eastAsia"/>
                        <w:sz w:val="28"/>
                        <w:szCs w:val="28"/>
                      </w:rPr>
                      <w:fldChar w:fldCharType="separate"/>
                    </w:r>
                    <w:r>
                      <w:t>- 6 -</w:t>
                    </w:r>
                    <w:r>
                      <w:rPr>
                        <w:rFonts w:ascii="仿宋_GB2312" w:hAnsi="仿宋_GB2312" w:cs="仿宋_GB2312" w:hint="eastAsia"/>
                        <w:sz w:val="28"/>
                        <w:szCs w:val="28"/>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44E" w:rsidRDefault="009B0773">
    <w:pPr>
      <w:pStyle w:val="a4"/>
      <w:ind w:right="360" w:firstLine="360"/>
      <w:rPr>
        <w:rFonts w:ascii="仿宋_GB2312" w:hAnsi="仿宋_GB2312" w:cs="仿宋_GB2312"/>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0773" w:rsidRDefault="009B0773">
      <w:r>
        <w:separator/>
      </w:r>
    </w:p>
  </w:footnote>
  <w:footnote w:type="continuationSeparator" w:id="0">
    <w:p w:rsidR="009B0773" w:rsidRDefault="009B07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9BEAFC"/>
    <w:multiLevelType w:val="singleLevel"/>
    <w:tmpl w:val="339BEAFC"/>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393"/>
    <w:rsid w:val="001874E0"/>
    <w:rsid w:val="0022545B"/>
    <w:rsid w:val="008351D9"/>
    <w:rsid w:val="00884C65"/>
    <w:rsid w:val="009B0773"/>
    <w:rsid w:val="009B1CDC"/>
    <w:rsid w:val="00A430A6"/>
    <w:rsid w:val="00CB2F59"/>
    <w:rsid w:val="00D245A6"/>
    <w:rsid w:val="00D964D0"/>
    <w:rsid w:val="00E73393"/>
    <w:rsid w:val="00FC10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7850CE7-5376-4A02-B86A-BB9C4CF8D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E73393"/>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E73393"/>
    <w:pPr>
      <w:ind w:firstLineChars="200" w:firstLine="420"/>
    </w:pPr>
  </w:style>
  <w:style w:type="paragraph" w:styleId="a4">
    <w:name w:val="footer"/>
    <w:basedOn w:val="a"/>
    <w:link w:val="Char"/>
    <w:rsid w:val="00E73393"/>
    <w:pPr>
      <w:tabs>
        <w:tab w:val="center" w:pos="4153"/>
        <w:tab w:val="right" w:pos="8306"/>
      </w:tabs>
      <w:snapToGrid w:val="0"/>
      <w:jc w:val="left"/>
    </w:pPr>
    <w:rPr>
      <w:sz w:val="18"/>
      <w:szCs w:val="18"/>
    </w:rPr>
  </w:style>
  <w:style w:type="character" w:customStyle="1" w:styleId="Char">
    <w:name w:val="页脚 Char"/>
    <w:basedOn w:val="a0"/>
    <w:link w:val="a4"/>
    <w:rsid w:val="00E73393"/>
    <w:rPr>
      <w:rFonts w:ascii="Times New Roman" w:eastAsia="仿宋_GB2312" w:hAnsi="Times New Roman" w:cs="Times New Roman"/>
      <w:sz w:val="18"/>
      <w:szCs w:val="18"/>
    </w:rPr>
  </w:style>
  <w:style w:type="paragraph" w:styleId="a5">
    <w:name w:val="Body Text Indent"/>
    <w:basedOn w:val="a"/>
    <w:link w:val="Char0"/>
    <w:uiPriority w:val="99"/>
    <w:semiHidden/>
    <w:unhideWhenUsed/>
    <w:rsid w:val="00E73393"/>
    <w:pPr>
      <w:spacing w:after="120"/>
      <w:ind w:leftChars="200" w:left="420"/>
    </w:pPr>
  </w:style>
  <w:style w:type="character" w:customStyle="1" w:styleId="Char0">
    <w:name w:val="正文文本缩进 Char"/>
    <w:basedOn w:val="a0"/>
    <w:link w:val="a5"/>
    <w:uiPriority w:val="99"/>
    <w:semiHidden/>
    <w:rsid w:val="00E73393"/>
    <w:rPr>
      <w:rFonts w:ascii="Times New Roman" w:eastAsia="仿宋_GB2312" w:hAnsi="Times New Roman" w:cs="Times New Roman"/>
      <w:sz w:val="32"/>
      <w:szCs w:val="24"/>
    </w:rPr>
  </w:style>
  <w:style w:type="paragraph" w:styleId="2">
    <w:name w:val="Body Text First Indent 2"/>
    <w:basedOn w:val="a5"/>
    <w:next w:val="a"/>
    <w:link w:val="2Char"/>
    <w:qFormat/>
    <w:rsid w:val="00E73393"/>
    <w:pPr>
      <w:ind w:leftChars="0" w:left="0" w:firstLineChars="200" w:firstLine="880"/>
    </w:pPr>
    <w:rPr>
      <w:sz w:val="21"/>
    </w:rPr>
  </w:style>
  <w:style w:type="character" w:customStyle="1" w:styleId="2Char">
    <w:name w:val="正文首行缩进 2 Char"/>
    <w:basedOn w:val="Char0"/>
    <w:link w:val="2"/>
    <w:rsid w:val="00E73393"/>
    <w:rPr>
      <w:rFonts w:ascii="Times New Roman" w:eastAsia="仿宋_GB2312" w:hAnsi="Times New Roman" w:cs="Times New Roman"/>
      <w:sz w:val="32"/>
      <w:szCs w:val="24"/>
    </w:rPr>
  </w:style>
  <w:style w:type="paragraph" w:styleId="a6">
    <w:name w:val="header"/>
    <w:basedOn w:val="a"/>
    <w:link w:val="Char1"/>
    <w:uiPriority w:val="99"/>
    <w:unhideWhenUsed/>
    <w:rsid w:val="009B1CD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9B1CDC"/>
    <w:rPr>
      <w:rFonts w:ascii="Times New Roman" w:eastAsia="仿宋_GB2312" w:hAnsi="Times New Roman" w:cs="Times New Roman"/>
      <w:sz w:val="18"/>
      <w:szCs w:val="18"/>
    </w:rPr>
  </w:style>
  <w:style w:type="paragraph" w:styleId="a7">
    <w:name w:val="Salutation"/>
    <w:basedOn w:val="a"/>
    <w:next w:val="a"/>
    <w:link w:val="Char2"/>
    <w:rsid w:val="009B1CDC"/>
    <w:rPr>
      <w:rFonts w:ascii="仿宋_GB2312" w:hAnsi="宋体"/>
      <w:szCs w:val="32"/>
    </w:rPr>
  </w:style>
  <w:style w:type="character" w:customStyle="1" w:styleId="Char2">
    <w:name w:val="称呼 Char"/>
    <w:basedOn w:val="a0"/>
    <w:link w:val="a7"/>
    <w:rsid w:val="009B1CDC"/>
    <w:rPr>
      <w:rFonts w:ascii="仿宋_GB2312" w:eastAsia="仿宋_GB2312" w:hAnsi="宋体" w:cs="Times New Roman"/>
      <w:sz w:val="32"/>
      <w:szCs w:val="32"/>
    </w:rPr>
  </w:style>
  <w:style w:type="paragraph" w:customStyle="1" w:styleId="p0">
    <w:name w:val="p0"/>
    <w:basedOn w:val="a"/>
    <w:unhideWhenUsed/>
    <w:qFormat/>
    <w:rsid w:val="009B1CDC"/>
    <w:pPr>
      <w:widowControl/>
    </w:pPr>
    <w:rPr>
      <w:rFonts w:hint="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86</Words>
  <Characters>491</Characters>
  <Application>Microsoft Office Word</Application>
  <DocSecurity>0</DocSecurity>
  <Lines>4</Lines>
  <Paragraphs>1</Paragraphs>
  <ScaleCrop>false</ScaleCrop>
  <Company>wimxt.com</Company>
  <LinksUpToDate>false</LinksUpToDate>
  <CharactersWithSpaces>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cp:lastPrinted>2020-11-09T06:06:00Z</cp:lastPrinted>
  <dcterms:created xsi:type="dcterms:W3CDTF">2020-11-09T06:06:00Z</dcterms:created>
  <dcterms:modified xsi:type="dcterms:W3CDTF">2020-11-09T06:07:00Z</dcterms:modified>
</cp:coreProperties>
</file>