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E7392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7392F">
              <w:rPr>
                <w:rFonts w:ascii="宋体" w:hAnsi="宋体" w:hint="eastAsia"/>
                <w:b/>
                <w:sz w:val="44"/>
                <w:szCs w:val="44"/>
              </w:rPr>
              <w:t>解剖尸体通知书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7392F">
              <w:rPr>
                <w:rFonts w:ascii="楷体_GB2312" w:eastAsia="楷体_GB2312" w:hint="eastAsia"/>
                <w:sz w:val="28"/>
                <w:szCs w:val="28"/>
              </w:rPr>
              <w:t>剖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10226" w:rsidRPr="004B056D" w:rsidRDefault="00E7392F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F10226" w:rsidRDefault="00F10226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91B53" w:rsidRPr="004B056D" w:rsidRDefault="00E7392F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死者姓名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</w:p>
          <w:p w:rsidR="00E7392F" w:rsidRPr="0037119C" w:rsidRDefault="00E7392F" w:rsidP="00E7392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解剖检验目的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37119C" w:rsidRDefault="00E7392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解剖时间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  <w:p w:rsidR="00E7392F" w:rsidRPr="0037119C" w:rsidRDefault="00E7392F" w:rsidP="00E7392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解剖地点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7392F" w:rsidRPr="004B056D" w:rsidRDefault="00E7392F" w:rsidP="00E7392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批准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E7392F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7392F">
              <w:rPr>
                <w:rFonts w:ascii="宋体" w:hAnsi="宋体" w:hint="eastAsia"/>
                <w:b/>
                <w:sz w:val="44"/>
                <w:szCs w:val="44"/>
              </w:rPr>
              <w:t>解剖尸体通知书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7392F">
              <w:rPr>
                <w:rFonts w:ascii="楷体_GB2312" w:eastAsia="楷体_GB2312" w:hint="eastAsia"/>
                <w:sz w:val="28"/>
                <w:szCs w:val="28"/>
              </w:rPr>
              <w:t>剖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7392F" w:rsidRPr="00E7392F" w:rsidRDefault="00E7392F" w:rsidP="00E7392F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E7392F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根据《中华人民共和国刑事诉讼法》第一百二十八条、第一百三十一条的规定，本院办理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902C5" w:rsidRDefault="00E7392F" w:rsidP="00E7392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案件，决定于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时在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的尸体进行解剖检验，以查明死亡的原因，特通知你到场。</w:t>
            </w:r>
          </w:p>
          <w:p w:rsidR="0037119C" w:rsidRDefault="0037119C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7392F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Pr="00F10226" w:rsidRDefault="00E7392F" w:rsidP="00E7392F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死者家属</w:t>
            </w:r>
            <w:r w:rsidR="00F10226" w:rsidRPr="00F10226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F10226" w:rsidRDefault="00F10226" w:rsidP="00E7392F">
            <w:pPr>
              <w:pStyle w:val="Default"/>
              <w:ind w:leftChars="800" w:left="1680"/>
              <w:rPr>
                <w:rFonts w:ascii="仿宋_GB2312" w:eastAsia="仿宋_GB2312" w:hAnsi="宋体"/>
                <w:sz w:val="28"/>
                <w:szCs w:val="28"/>
              </w:rPr>
            </w:pPr>
            <w:r w:rsidRPr="00F10226">
              <w:rPr>
                <w:rFonts w:ascii="仿宋_GB2312" w:eastAsia="仿宋_GB2312" w:hAnsi="宋体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F10226">
              <w:rPr>
                <w:rFonts w:ascii="仿宋_GB2312" w:eastAsia="仿宋_GB2312" w:hAnsi="宋体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F10226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E7392F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7392F">
              <w:rPr>
                <w:rFonts w:ascii="宋体" w:hAnsi="宋体" w:hint="eastAsia"/>
                <w:b/>
                <w:sz w:val="44"/>
                <w:szCs w:val="44"/>
              </w:rPr>
              <w:t>解剖尸体通知书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7392F">
              <w:rPr>
                <w:rFonts w:ascii="楷体_GB2312" w:eastAsia="楷体_GB2312" w:hint="eastAsia"/>
                <w:sz w:val="28"/>
                <w:szCs w:val="28"/>
              </w:rPr>
              <w:t>剖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247CC" w:rsidRPr="00535F68" w:rsidRDefault="00535F68" w:rsidP="005247C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247CC" w:rsidRPr="00E7392F" w:rsidRDefault="005247CC" w:rsidP="005247C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E7392F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根据《中华人民共和国刑事诉讼法》第一百二十八条、第一百三十一条的规定，本院办理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F10226" w:rsidRDefault="005247CC" w:rsidP="005247C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案件，决定于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时在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E7392F">
              <w:rPr>
                <w:rFonts w:ascii="仿宋_GB2312" w:eastAsia="仿宋_GB2312" w:hint="eastAsia"/>
                <w:sz w:val="32"/>
                <w:szCs w:val="32"/>
              </w:rPr>
              <w:t>的尸体进行解剖检验，以查明死亡的原因，特通知你到场。</w:t>
            </w:r>
          </w:p>
          <w:p w:rsidR="0037119C" w:rsidRPr="00F10226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E7392F" w:rsidRPr="00E7392F">
        <w:rPr>
          <w:rFonts w:ascii="楷体_GB2312" w:eastAsia="楷体_GB2312" w:hAnsi="仿宋" w:hint="eastAsia"/>
          <w:szCs w:val="21"/>
        </w:rPr>
        <w:t>送达死者家属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5247CC" w:rsidRPr="005247CC" w:rsidRDefault="005247CC" w:rsidP="005247C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247C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一、本文书依据《中华人民共和国刑事诉讼法》第一百二十八条、第一百三十一条、第一百六十四条等规定制作。为人民检察院在侦查中决定对死因不明的尸体进行解剖、检验，通知死者家属到场时使用。</w:t>
      </w:r>
    </w:p>
    <w:p w:rsidR="005247CC" w:rsidRPr="005247CC" w:rsidRDefault="005247CC" w:rsidP="005247C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247CC">
        <w:rPr>
          <w:rFonts w:ascii="仿宋_GB2312" w:eastAsia="仿宋_GB2312" w:cs="仿宋_GB2312" w:hint="eastAsia"/>
          <w:sz w:val="32"/>
          <w:szCs w:val="32"/>
        </w:rPr>
        <w:t>二、本文书具有法定强制性，死者家属接到通知后，无正当理由拒不到场或拒绝签名、盖章的，不影响解剖的进行，应当在第二联（副本）上注明。</w:t>
      </w:r>
    </w:p>
    <w:p w:rsidR="004B056D" w:rsidRDefault="005247CC" w:rsidP="005247CC">
      <w:pPr>
        <w:pStyle w:val="Default"/>
        <w:ind w:firstLineChars="200" w:firstLine="640"/>
      </w:pPr>
      <w:r w:rsidRPr="005247CC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5247CC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5247CC">
        <w:rPr>
          <w:rFonts w:ascii="仿宋_GB2312" w:eastAsia="仿宋_GB2312" w:cs="仿宋_GB2312" w:hint="eastAsia"/>
          <w:sz w:val="32"/>
          <w:szCs w:val="32"/>
        </w:rPr>
        <w:t>保存备查，第二联由死者家属签名、盖章或注明情况后附卷，第三联送达死者家属。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C2" w:rsidRDefault="000F24C2" w:rsidP="008C3ED3">
      <w:r>
        <w:separator/>
      </w:r>
    </w:p>
  </w:endnote>
  <w:endnote w:type="continuationSeparator" w:id="0">
    <w:p w:rsidR="000F24C2" w:rsidRDefault="000F24C2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C2" w:rsidRDefault="000F24C2" w:rsidP="008C3ED3">
      <w:r>
        <w:separator/>
      </w:r>
    </w:p>
  </w:footnote>
  <w:footnote w:type="continuationSeparator" w:id="0">
    <w:p w:rsidR="000F24C2" w:rsidRDefault="000F24C2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0F24C2"/>
    <w:rsid w:val="00141F74"/>
    <w:rsid w:val="00155B21"/>
    <w:rsid w:val="00192C2D"/>
    <w:rsid w:val="00235D1B"/>
    <w:rsid w:val="00316CA7"/>
    <w:rsid w:val="00350DCF"/>
    <w:rsid w:val="0037119C"/>
    <w:rsid w:val="0049348D"/>
    <w:rsid w:val="004A43FC"/>
    <w:rsid w:val="004B056D"/>
    <w:rsid w:val="005247CC"/>
    <w:rsid w:val="00535F68"/>
    <w:rsid w:val="005432AF"/>
    <w:rsid w:val="00597CFA"/>
    <w:rsid w:val="006460EB"/>
    <w:rsid w:val="007E5CD7"/>
    <w:rsid w:val="008455BA"/>
    <w:rsid w:val="0085501D"/>
    <w:rsid w:val="00872897"/>
    <w:rsid w:val="008B4FDB"/>
    <w:rsid w:val="008C3ED3"/>
    <w:rsid w:val="0090344C"/>
    <w:rsid w:val="0092668D"/>
    <w:rsid w:val="00974129"/>
    <w:rsid w:val="00983628"/>
    <w:rsid w:val="009D1FCB"/>
    <w:rsid w:val="00A22864"/>
    <w:rsid w:val="00A4111E"/>
    <w:rsid w:val="00AA61B6"/>
    <w:rsid w:val="00AE7B9C"/>
    <w:rsid w:val="00B364FE"/>
    <w:rsid w:val="00BA4E4D"/>
    <w:rsid w:val="00BD20A2"/>
    <w:rsid w:val="00C860A5"/>
    <w:rsid w:val="00D0386A"/>
    <w:rsid w:val="00D20A7F"/>
    <w:rsid w:val="00D91B53"/>
    <w:rsid w:val="00E4537E"/>
    <w:rsid w:val="00E7392F"/>
    <w:rsid w:val="00E902C5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2020-03-01T02:23:00Z</dcterms:created>
  <dcterms:modified xsi:type="dcterms:W3CDTF">2020-03-01T02:30:00Z</dcterms:modified>
</cp:coreProperties>
</file>