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411E" w:rsidRDefault="005F411E" w:rsidP="005F411E">
      <w:pPr>
        <w:jc w:val="center"/>
        <w:rPr>
          <w:rFonts w:ascii="宋体" w:eastAsia="宋体" w:hAnsi="宋体" w:cs="宋体" w:hint="eastAsia"/>
          <w:b/>
          <w:sz w:val="36"/>
          <w:szCs w:val="36"/>
        </w:rPr>
      </w:pPr>
      <w:r>
        <w:rPr>
          <w:rFonts w:ascii="宋体" w:eastAsia="宋体" w:hAnsi="宋体" w:cs="宋体" w:hint="eastAsia"/>
          <w:sz w:val="36"/>
          <w:szCs w:val="36"/>
        </w:rPr>
        <w:t>×××人民检察院</w:t>
      </w:r>
    </w:p>
    <w:p w:rsidR="005F411E" w:rsidRDefault="005F411E" w:rsidP="005F411E">
      <w:pPr>
        <w:spacing w:line="540" w:lineRule="exact"/>
        <w:jc w:val="center"/>
        <w:rPr>
          <w:rFonts w:ascii="宋体" w:eastAsia="宋体" w:hAnsi="宋体" w:cs="宋体" w:hint="eastAsia"/>
          <w:b/>
          <w:sz w:val="44"/>
        </w:rPr>
      </w:pPr>
      <w:r>
        <w:rPr>
          <w:rFonts w:ascii="宋体" w:eastAsia="宋体" w:hAnsi="宋体" w:cs="宋体" w:hint="eastAsia"/>
          <w:b/>
          <w:sz w:val="44"/>
        </w:rPr>
        <w:t>再审出庭检察员意见书</w:t>
      </w:r>
    </w:p>
    <w:p w:rsidR="005F411E" w:rsidRDefault="005F411E" w:rsidP="005F411E">
      <w:pPr>
        <w:rPr>
          <w:rFonts w:ascii="DY129+ZMJI77-129" w:hAnsi="DY129+ZMJI77-129" w:hint="eastAsia"/>
          <w:kern w:val="0"/>
          <w:szCs w:val="29"/>
        </w:rPr>
      </w:pPr>
    </w:p>
    <w:p w:rsidR="005F411E" w:rsidRDefault="005F411E" w:rsidP="005F411E">
      <w:pPr>
        <w:rPr>
          <w:rFonts w:ascii="仿宋_GB2312" w:hAnsi="DY129+ZMJI77-129"/>
          <w:kern w:val="0"/>
          <w:szCs w:val="29"/>
          <w:u w:val="single"/>
        </w:rPr>
      </w:pPr>
      <w:r>
        <w:rPr>
          <w:rFonts w:ascii="仿宋_GB2312" w:hAnsi="仿宋_GB2312" w:hint="eastAsia"/>
          <w:color w:val="000008"/>
        </w:rPr>
        <w:t>提出抗诉／再审检察建议机关</w:t>
      </w:r>
      <w:r>
        <w:rPr>
          <w:rFonts w:ascii="仿宋_GB2312" w:hAnsi="DY129+ZMJI77-129" w:hint="eastAsia"/>
          <w:kern w:val="0"/>
          <w:szCs w:val="29"/>
          <w:u w:val="single"/>
        </w:rPr>
        <w:t xml:space="preserve">                 　　　 </w:t>
      </w:r>
    </w:p>
    <w:p w:rsidR="005F411E" w:rsidRDefault="005F411E" w:rsidP="005F411E">
      <w:pPr>
        <w:rPr>
          <w:rFonts w:ascii="仿宋_GB2312" w:hAnsi="DY129+ZMJI77-129" w:hint="eastAsia"/>
          <w:kern w:val="0"/>
          <w:szCs w:val="29"/>
          <w:u w:val="single"/>
        </w:rPr>
      </w:pPr>
      <w:r>
        <w:rPr>
          <w:rFonts w:ascii="仿宋_GB2312" w:hAnsi="仿宋_GB2312" w:hint="eastAsia"/>
          <w:color w:val="000008"/>
        </w:rPr>
        <w:t>抗诉书／再审检察建议书文号</w:t>
      </w:r>
      <w:r>
        <w:rPr>
          <w:rFonts w:ascii="仿宋_GB2312" w:hAnsi="DY129+ZMJI77-129" w:hint="eastAsia"/>
          <w:kern w:val="0"/>
          <w:szCs w:val="29"/>
          <w:u w:val="single"/>
        </w:rPr>
        <w:t xml:space="preserve">                　　　　</w:t>
      </w:r>
    </w:p>
    <w:p w:rsidR="005F411E" w:rsidRDefault="005F411E" w:rsidP="005F411E">
      <w:pPr>
        <w:jc w:val="left"/>
        <w:rPr>
          <w:rFonts w:ascii="仿宋_GB2312" w:hAnsi="DY129+ZMJI77-129"/>
          <w:kern w:val="0"/>
          <w:szCs w:val="29"/>
          <w:u w:val="single"/>
        </w:rPr>
      </w:pPr>
      <w:r>
        <w:rPr>
          <w:rFonts w:ascii="仿宋_GB2312" w:hAnsi="仿宋_GB2312" w:hint="eastAsia"/>
          <w:color w:val="000008"/>
        </w:rPr>
        <w:t>决定再审机关</w:t>
      </w:r>
      <w:r>
        <w:rPr>
          <w:rFonts w:ascii="仿宋_GB2312" w:hAnsi="DY129+ZMJI77-129" w:hint="eastAsia"/>
          <w:kern w:val="0"/>
          <w:szCs w:val="29"/>
          <w:u w:val="single"/>
        </w:rPr>
        <w:t xml:space="preserve">                                      </w:t>
      </w:r>
    </w:p>
    <w:p w:rsidR="005F411E" w:rsidRDefault="005F411E" w:rsidP="005F411E">
      <w:pPr>
        <w:jc w:val="left"/>
        <w:rPr>
          <w:rFonts w:ascii="仿宋_GB2312" w:hAnsi="仿宋_GB2312"/>
          <w:color w:val="000008"/>
        </w:rPr>
      </w:pPr>
      <w:r>
        <w:rPr>
          <w:rFonts w:ascii="仿宋_GB2312" w:hAnsi="仿宋_GB2312" w:hint="eastAsia"/>
          <w:color w:val="000008"/>
        </w:rPr>
        <w:t>再审决定书文号</w:t>
      </w:r>
      <w:r>
        <w:rPr>
          <w:rFonts w:ascii="仿宋_GB2312" w:hAnsi="DY129+ZMJI77-129" w:hint="eastAsia"/>
          <w:kern w:val="0"/>
          <w:szCs w:val="29"/>
          <w:u w:val="single"/>
        </w:rPr>
        <w:t xml:space="preserve">                                    </w:t>
      </w:r>
    </w:p>
    <w:p w:rsidR="005F411E" w:rsidRDefault="005F411E" w:rsidP="005F411E">
      <w:pPr>
        <w:jc w:val="left"/>
        <w:rPr>
          <w:rFonts w:ascii="DY129+ZMJI77-129" w:hAnsi="DY129+ZMJI77-129" w:hint="eastAsia"/>
          <w:kern w:val="0"/>
          <w:szCs w:val="29"/>
        </w:rPr>
      </w:pPr>
      <w:r>
        <w:rPr>
          <w:rFonts w:ascii="DY129+ZMJI77-129" w:hAnsi="DY129+ZMJI77-129" w:hint="eastAsia"/>
          <w:kern w:val="0"/>
          <w:szCs w:val="29"/>
        </w:rPr>
        <w:t>终审法院</w:t>
      </w:r>
      <w:r>
        <w:rPr>
          <w:rFonts w:ascii="仿宋_GB2312" w:hAnsi="DY129+ZMJI77-129" w:hint="eastAsia"/>
          <w:kern w:val="0"/>
          <w:szCs w:val="29"/>
          <w:u w:val="single"/>
        </w:rPr>
        <w:t xml:space="preserve">                                          </w:t>
      </w:r>
    </w:p>
    <w:p w:rsidR="005F411E" w:rsidRDefault="005F411E" w:rsidP="005F411E">
      <w:pPr>
        <w:jc w:val="left"/>
        <w:rPr>
          <w:rFonts w:ascii="仿宋_GB2312" w:hAnsi="DY129+ZMJI77-129" w:hint="eastAsia"/>
          <w:kern w:val="0"/>
          <w:szCs w:val="29"/>
          <w:u w:val="single"/>
        </w:rPr>
      </w:pPr>
      <w:r>
        <w:rPr>
          <w:rFonts w:ascii="DY129+ZMJI77-129" w:hAnsi="DY129+ZMJI77-129" w:hint="eastAsia"/>
          <w:kern w:val="0"/>
          <w:szCs w:val="29"/>
        </w:rPr>
        <w:t>原审被告人</w:t>
      </w:r>
      <w:r>
        <w:rPr>
          <w:rFonts w:ascii="仿宋_GB2312" w:hAnsi="DY129+ZMJI77-129" w:hint="eastAsia"/>
          <w:kern w:val="0"/>
          <w:szCs w:val="29"/>
          <w:u w:val="single"/>
        </w:rPr>
        <w:t xml:space="preserve">                                        </w:t>
      </w:r>
    </w:p>
    <w:p w:rsidR="005F411E" w:rsidRDefault="005F411E" w:rsidP="005F411E">
      <w:pPr>
        <w:jc w:val="left"/>
        <w:rPr>
          <w:rFonts w:ascii="仿宋_GB2312" w:hAnsi="DY129+ZMJI77-129" w:hint="eastAsia"/>
          <w:kern w:val="0"/>
          <w:szCs w:val="29"/>
          <w:u w:val="single"/>
        </w:rPr>
      </w:pPr>
    </w:p>
    <w:p w:rsidR="005F411E" w:rsidRDefault="005F411E" w:rsidP="005F411E">
      <w:pPr>
        <w:rPr>
          <w:rFonts w:ascii="仿宋_GB2312" w:hAnsi="DY127+ZMJI77-127" w:hint="eastAsia"/>
          <w:kern w:val="0"/>
          <w:szCs w:val="29"/>
        </w:rPr>
      </w:pPr>
      <w:r>
        <w:rPr>
          <w:rFonts w:ascii="仿宋_GB2312" w:hAnsi="DY127+ZMJI77-127" w:hint="eastAsia"/>
          <w:kern w:val="0"/>
          <w:szCs w:val="29"/>
        </w:rPr>
        <w:t>审判长、审判员：</w:t>
      </w:r>
    </w:p>
    <w:p w:rsidR="005F411E" w:rsidRDefault="005F411E" w:rsidP="005F411E">
      <w:pPr>
        <w:ind w:firstLineChars="200" w:firstLine="632"/>
        <w:rPr>
          <w:rFonts w:ascii="DY129+ZMJI77-129" w:hAnsi="DY129+ZMJI77-129" w:hint="eastAsia"/>
          <w:kern w:val="0"/>
          <w:szCs w:val="29"/>
        </w:rPr>
      </w:pPr>
      <w:r>
        <w:rPr>
          <w:rFonts w:ascii="仿宋_GB2312" w:hAnsi="DY127+ZMJI77-127" w:hint="eastAsia"/>
          <w:kern w:val="0"/>
          <w:szCs w:val="29"/>
        </w:rPr>
        <w:t>根据《中华人民共和国刑事诉讼法》第二百五十六条的规定，我（们）受×××人民检察院</w:t>
      </w:r>
      <w:r>
        <w:rPr>
          <w:rFonts w:ascii="DY129+ZMJI77-129" w:hAnsi="DY129+ZMJI77-129" w:hint="eastAsia"/>
          <w:kern w:val="0"/>
          <w:szCs w:val="29"/>
        </w:rPr>
        <w:t>指派，代表本院，出席本法庭，依法履行职务。现对本案证据、案件情况和原审人民法院判决（裁定）发表如下意见，请法庭注意。</w:t>
      </w:r>
    </w:p>
    <w:p w:rsidR="005F411E" w:rsidRDefault="005F411E" w:rsidP="005F411E">
      <w:pPr>
        <w:ind w:firstLineChars="200" w:firstLine="632"/>
        <w:rPr>
          <w:rFonts w:ascii="仿宋_GB2312" w:hint="eastAsia"/>
          <w:szCs w:val="32"/>
        </w:rPr>
      </w:pPr>
      <w:r>
        <w:rPr>
          <w:rFonts w:ascii="仿宋_GB2312" w:hint="eastAsia"/>
          <w:szCs w:val="32"/>
        </w:rPr>
        <w:t>……</w:t>
      </w:r>
    </w:p>
    <w:p w:rsidR="005F411E" w:rsidRDefault="005F411E" w:rsidP="005F411E">
      <w:pPr>
        <w:pStyle w:val="a3"/>
        <w:ind w:firstLine="632"/>
        <w:rPr>
          <w:rFonts w:ascii="仿宋_GB2312" w:hAnsi="DY127+ZMJI77-127" w:hint="eastAsia"/>
          <w:kern w:val="0"/>
          <w:szCs w:val="29"/>
        </w:rPr>
      </w:pPr>
    </w:p>
    <w:p w:rsidR="005F411E" w:rsidRDefault="005F411E" w:rsidP="005F411E">
      <w:pPr>
        <w:pStyle w:val="a3"/>
        <w:ind w:firstLine="632"/>
        <w:rPr>
          <w:rFonts w:ascii="仿宋_GB2312" w:hAnsi="DY127+ZMJI77-127" w:hint="eastAsia"/>
          <w:kern w:val="0"/>
          <w:szCs w:val="29"/>
        </w:rPr>
      </w:pPr>
    </w:p>
    <w:p w:rsidR="005F411E" w:rsidRDefault="005F411E" w:rsidP="005F411E">
      <w:pPr>
        <w:rPr>
          <w:rFonts w:ascii="DY129+ZMJI77-129" w:hAnsi="DY129+ZMJI77-129" w:hint="eastAsia"/>
          <w:kern w:val="0"/>
          <w:szCs w:val="29"/>
        </w:rPr>
      </w:pPr>
      <w:r>
        <w:rPr>
          <w:rFonts w:ascii="仿宋_GB2312" w:hAnsi="DY127+ZMJI77-127" w:hint="eastAsia"/>
          <w:kern w:val="0"/>
          <w:szCs w:val="29"/>
        </w:rPr>
        <w:t xml:space="preserve">                                          检察员：</w:t>
      </w:r>
    </w:p>
    <w:p w:rsidR="005F411E" w:rsidRDefault="005F411E" w:rsidP="005F411E">
      <w:pPr>
        <w:wordWrap w:val="0"/>
        <w:jc w:val="center"/>
        <w:rPr>
          <w:rFonts w:ascii="仿宋_GB2312" w:hint="eastAsia"/>
          <w:kern w:val="0"/>
          <w:szCs w:val="29"/>
        </w:rPr>
      </w:pPr>
      <w:r>
        <w:rPr>
          <w:rFonts w:ascii="仿宋_GB2312" w:hAnsi="DY129+ZMJI77-129" w:hint="eastAsia"/>
          <w:kern w:val="0"/>
          <w:szCs w:val="29"/>
        </w:rPr>
        <w:t xml:space="preserve">                                    年 月 日</w:t>
      </w:r>
      <w:r>
        <w:rPr>
          <w:rFonts w:ascii="仿宋_GB2312" w:hint="eastAsia"/>
          <w:kern w:val="0"/>
          <w:szCs w:val="29"/>
        </w:rPr>
        <w:t>当庭发表</w:t>
      </w:r>
    </w:p>
    <w:p w:rsidR="005F411E" w:rsidRDefault="005F411E" w:rsidP="005F411E">
      <w:pPr>
        <w:jc w:val="center"/>
        <w:rPr>
          <w:rFonts w:ascii="宋体" w:eastAsia="宋体" w:hAnsi="宋体" w:cs="宋体" w:hint="eastAsia"/>
          <w:sz w:val="44"/>
          <w:szCs w:val="44"/>
        </w:rPr>
      </w:pPr>
      <w:r>
        <w:rPr>
          <w:rFonts w:ascii="宋体" w:eastAsia="宋体" w:hAnsi="宋体" w:cs="宋体" w:hint="eastAsia"/>
          <w:sz w:val="44"/>
          <w:szCs w:val="44"/>
        </w:rPr>
        <w:br w:type="page"/>
      </w:r>
      <w:r>
        <w:rPr>
          <w:rFonts w:ascii="宋体" w:eastAsia="宋体" w:hAnsi="宋体" w:cs="宋体" w:hint="eastAsia"/>
          <w:sz w:val="44"/>
          <w:szCs w:val="44"/>
        </w:rPr>
        <w:lastRenderedPageBreak/>
        <w:t>制作说明</w:t>
      </w:r>
    </w:p>
    <w:p w:rsidR="005F411E" w:rsidRDefault="005F411E" w:rsidP="005F411E">
      <w:pPr>
        <w:jc w:val="left"/>
        <w:rPr>
          <w:rFonts w:hint="eastAsia"/>
          <w:szCs w:val="44"/>
        </w:rPr>
      </w:pPr>
      <w:r>
        <w:rPr>
          <w:rFonts w:hint="eastAsia"/>
          <w:szCs w:val="44"/>
        </w:rPr>
        <w:t xml:space="preserve">    </w:t>
      </w:r>
    </w:p>
    <w:p w:rsidR="00E069C2" w:rsidRDefault="005F411E" w:rsidP="00E069C2">
      <w:pPr>
        <w:ind w:firstLine="600"/>
        <w:rPr>
          <w:rFonts w:ascii="仿宋_GB2312" w:hAnsi="仿宋_GB2312" w:cs="仿宋_GB2312"/>
          <w:kern w:val="0"/>
          <w:szCs w:val="32"/>
        </w:rPr>
      </w:pPr>
      <w:r>
        <w:rPr>
          <w:rFonts w:ascii="仿宋_GB2312" w:hAnsi="仿宋_GB2312" w:cs="仿宋_GB2312" w:hint="eastAsia"/>
          <w:szCs w:val="32"/>
        </w:rPr>
        <w:t>一、</w:t>
      </w:r>
      <w:r>
        <w:rPr>
          <w:rFonts w:ascii="仿宋_GB2312" w:hint="eastAsia"/>
          <w:szCs w:val="32"/>
        </w:rPr>
        <w:t>本文书根据《</w:t>
      </w:r>
      <w:r>
        <w:t>人民检察院</w:t>
      </w:r>
      <w:r>
        <w:rPr>
          <w:rFonts w:hint="eastAsia"/>
        </w:rPr>
        <w:t>办理</w:t>
      </w:r>
      <w:r>
        <w:t>刑事申诉案件规定</w:t>
      </w:r>
      <w:r>
        <w:rPr>
          <w:rFonts w:hint="eastAsia"/>
          <w:szCs w:val="32"/>
        </w:rPr>
        <w:t>》</w:t>
      </w:r>
      <w:r>
        <w:rPr>
          <w:rFonts w:ascii="仿宋_GB2312" w:hint="eastAsia"/>
          <w:szCs w:val="32"/>
        </w:rPr>
        <w:t>第五十二条等规定制作，</w:t>
      </w:r>
      <w:r>
        <w:rPr>
          <w:rFonts w:ascii="仿宋_GB2312" w:hAnsi="仿宋_GB2312" w:cs="仿宋_GB2312" w:hint="eastAsia"/>
          <w:szCs w:val="32"/>
        </w:rPr>
        <w:t>供</w:t>
      </w:r>
      <w:r>
        <w:rPr>
          <w:rFonts w:ascii="仿宋_GB2312" w:hAnsi="仿宋_GB2312" w:cs="仿宋_GB2312" w:hint="eastAsia"/>
          <w:kern w:val="0"/>
          <w:szCs w:val="32"/>
        </w:rPr>
        <w:t>出席再审法庭的检察人员代表人民检察院发表出庭意见时使用。</w:t>
      </w:r>
    </w:p>
    <w:p w:rsidR="00D245A6" w:rsidRPr="005F411E" w:rsidRDefault="005F411E" w:rsidP="00E069C2">
      <w:pPr>
        <w:ind w:firstLine="600"/>
      </w:pPr>
      <w:bookmarkStart w:id="0" w:name="_GoBack"/>
      <w:bookmarkEnd w:id="0"/>
      <w:r>
        <w:rPr>
          <w:rFonts w:ascii="仿宋_GB2312" w:hAnsi="仿宋_GB2312" w:cs="仿宋_GB2312" w:hint="eastAsia"/>
          <w:kern w:val="0"/>
          <w:szCs w:val="32"/>
        </w:rPr>
        <w:t>二、本文书为法律文书，附卷。</w:t>
      </w:r>
    </w:p>
    <w:sectPr w:rsidR="00D245A6" w:rsidRPr="005F411E">
      <w:footerReference w:type="even" r:id="rId7"/>
      <w:footerReference w:type="default" r:id="rId8"/>
      <w:pgSz w:w="11906" w:h="16838"/>
      <w:pgMar w:top="2098" w:right="1474" w:bottom="1984" w:left="1587" w:header="851" w:footer="1588" w:gutter="0"/>
      <w:pgNumType w:fmt="numberInDash"/>
      <w:cols w:space="720"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36AB" w:rsidRDefault="003736AB">
      <w:r>
        <w:separator/>
      </w:r>
    </w:p>
  </w:endnote>
  <w:endnote w:type="continuationSeparator" w:id="0">
    <w:p w:rsidR="003736AB" w:rsidRDefault="003736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DY129+ZMJI77-129">
    <w:altName w:val="Times New Roman"/>
    <w:charset w:val="00"/>
    <w:family w:val="auto"/>
    <w:pitch w:val="default"/>
    <w:sig w:usb0="00000000" w:usb1="00000000" w:usb2="00000000" w:usb3="00000000" w:csb0="00000001" w:csb1="00000000"/>
  </w:font>
  <w:font w:name="DY127+ZMJI77-127">
    <w:altName w:val="Times New Roman"/>
    <w:charset w:val="00"/>
    <w:family w:val="auto"/>
    <w:pitch w:val="default"/>
    <w:sig w:usb0="00000000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244E" w:rsidRDefault="00E73393">
    <w:pPr>
      <w:pStyle w:val="a4"/>
      <w:ind w:right="360" w:firstLine="360"/>
      <w:rPr>
        <w:sz w:val="24"/>
      </w:rPr>
    </w:pPr>
    <w:r>
      <w:rPr>
        <w:noProof/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C270040" wp14:editId="1F415F09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1244E" w:rsidRDefault="00E73393">
                          <w:pPr>
                            <w:snapToGrid w:val="0"/>
                            <w:rPr>
                              <w:rFonts w:ascii="仿宋_GB2312" w:hAnsi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仿宋_GB2312" w:hAnsi="仿宋_GB2312" w:cs="仿宋_GB2312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仿宋_GB2312" w:hAnsi="仿宋_GB2312" w:cs="仿宋_GB2312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仿宋_GB2312" w:hAnsi="仿宋_GB2312" w:cs="仿宋_GB2312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t>- 6 -</w:t>
                          </w:r>
                          <w:r>
                            <w:rPr>
                              <w:rFonts w:ascii="仿宋_GB2312" w:hAnsi="仿宋_GB2312" w:cs="仿宋_GB2312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270040" id="_x0000_t202" coordsize="21600,21600" o:spt="202" path="m,l,21600r21600,l21600,xe">
              <v:stroke joinstyle="miter"/>
              <v:path gradientshapeok="t" o:connecttype="rect"/>
            </v:shapetype>
            <v:shape id="文本框 11" o:spid="_x0000_s1026" type="#_x0000_t202" style="position:absolute;left:0;text-align:left;margin-left:0;margin-top:0;width:2in;height:2in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" filled="f" stroked="f">
              <v:textbox style="mso-fit-shape-to-text:t" inset="0,0,0,0">
                <w:txbxContent>
                  <w:p w:rsidR="0001244E" w:rsidRDefault="00E73393">
                    <w:pPr>
                      <w:snapToGrid w:val="0"/>
                      <w:rPr>
                        <w:rFonts w:ascii="仿宋_GB2312" w:hAnsi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ascii="仿宋_GB2312" w:hAnsi="仿宋_GB2312" w:cs="仿宋_GB2312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仿宋_GB2312" w:hAnsi="仿宋_GB2312" w:cs="仿宋_GB2312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仿宋_GB2312" w:hAnsi="仿宋_GB2312" w:cs="仿宋_GB2312" w:hint="eastAsia"/>
                        <w:sz w:val="28"/>
                        <w:szCs w:val="28"/>
                      </w:rPr>
                      <w:fldChar w:fldCharType="separate"/>
                    </w:r>
                    <w:r>
                      <w:t>- 6 -</w:t>
                    </w:r>
                    <w:r>
                      <w:rPr>
                        <w:rFonts w:ascii="仿宋_GB2312" w:hAnsi="仿宋_GB2312" w:cs="仿宋_GB2312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244E" w:rsidRDefault="003736AB">
    <w:pPr>
      <w:pStyle w:val="a4"/>
      <w:ind w:right="360" w:firstLine="360"/>
      <w:rPr>
        <w:rFonts w:ascii="仿宋_GB2312" w:hAnsi="仿宋_GB2312" w:cs="仿宋_GB2312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36AB" w:rsidRDefault="003736AB">
      <w:r>
        <w:separator/>
      </w:r>
    </w:p>
  </w:footnote>
  <w:footnote w:type="continuationSeparator" w:id="0">
    <w:p w:rsidR="003736AB" w:rsidRDefault="003736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9BEAFC"/>
    <w:multiLevelType w:val="singleLevel"/>
    <w:tmpl w:val="339BEAFC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393"/>
    <w:rsid w:val="001874E0"/>
    <w:rsid w:val="0022545B"/>
    <w:rsid w:val="002C6A29"/>
    <w:rsid w:val="003736AB"/>
    <w:rsid w:val="00377FB3"/>
    <w:rsid w:val="005F411E"/>
    <w:rsid w:val="008351D9"/>
    <w:rsid w:val="00884C65"/>
    <w:rsid w:val="009B1CDC"/>
    <w:rsid w:val="00A430A6"/>
    <w:rsid w:val="00CB2F59"/>
    <w:rsid w:val="00D245A6"/>
    <w:rsid w:val="00D964D0"/>
    <w:rsid w:val="00E069C2"/>
    <w:rsid w:val="00E73393"/>
    <w:rsid w:val="00ED1CF7"/>
    <w:rsid w:val="00EE165A"/>
    <w:rsid w:val="00FC1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7850CE7-5376-4A02-B86A-BB9C4CF8D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2"/>
    <w:qFormat/>
    <w:rsid w:val="00E73393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rsid w:val="00E73393"/>
    <w:pPr>
      <w:ind w:firstLineChars="200" w:firstLine="420"/>
    </w:pPr>
  </w:style>
  <w:style w:type="paragraph" w:styleId="a4">
    <w:name w:val="footer"/>
    <w:basedOn w:val="a"/>
    <w:link w:val="Char"/>
    <w:rsid w:val="00E733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rsid w:val="00E73393"/>
    <w:rPr>
      <w:rFonts w:ascii="Times New Roman" w:eastAsia="仿宋_GB2312" w:hAnsi="Times New Roman" w:cs="Times New Roman"/>
      <w:sz w:val="18"/>
      <w:szCs w:val="18"/>
    </w:rPr>
  </w:style>
  <w:style w:type="paragraph" w:styleId="a5">
    <w:name w:val="Body Text Indent"/>
    <w:basedOn w:val="a"/>
    <w:link w:val="Char0"/>
    <w:uiPriority w:val="99"/>
    <w:semiHidden/>
    <w:unhideWhenUsed/>
    <w:rsid w:val="00E73393"/>
    <w:pPr>
      <w:spacing w:after="120"/>
      <w:ind w:leftChars="200" w:left="420"/>
    </w:pPr>
  </w:style>
  <w:style w:type="character" w:customStyle="1" w:styleId="Char0">
    <w:name w:val="正文文本缩进 Char"/>
    <w:basedOn w:val="a0"/>
    <w:link w:val="a5"/>
    <w:uiPriority w:val="99"/>
    <w:semiHidden/>
    <w:rsid w:val="00E73393"/>
    <w:rPr>
      <w:rFonts w:ascii="Times New Roman" w:eastAsia="仿宋_GB2312" w:hAnsi="Times New Roman" w:cs="Times New Roman"/>
      <w:sz w:val="32"/>
      <w:szCs w:val="24"/>
    </w:rPr>
  </w:style>
  <w:style w:type="paragraph" w:styleId="2">
    <w:name w:val="Body Text First Indent 2"/>
    <w:basedOn w:val="a5"/>
    <w:next w:val="a"/>
    <w:link w:val="2Char"/>
    <w:qFormat/>
    <w:rsid w:val="00E73393"/>
    <w:pPr>
      <w:ind w:leftChars="0" w:left="0" w:firstLineChars="200" w:firstLine="880"/>
    </w:pPr>
    <w:rPr>
      <w:sz w:val="21"/>
    </w:rPr>
  </w:style>
  <w:style w:type="character" w:customStyle="1" w:styleId="2Char">
    <w:name w:val="正文首行缩进 2 Char"/>
    <w:basedOn w:val="Char0"/>
    <w:link w:val="2"/>
    <w:rsid w:val="00E73393"/>
    <w:rPr>
      <w:rFonts w:ascii="Times New Roman" w:eastAsia="仿宋_GB2312" w:hAnsi="Times New Roman" w:cs="Times New Roman"/>
      <w:sz w:val="32"/>
      <w:szCs w:val="24"/>
    </w:rPr>
  </w:style>
  <w:style w:type="paragraph" w:styleId="a6">
    <w:name w:val="header"/>
    <w:basedOn w:val="a"/>
    <w:link w:val="Char1"/>
    <w:uiPriority w:val="99"/>
    <w:unhideWhenUsed/>
    <w:rsid w:val="009B1C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rsid w:val="009B1CDC"/>
    <w:rPr>
      <w:rFonts w:ascii="Times New Roman" w:eastAsia="仿宋_GB2312" w:hAnsi="Times New Roman" w:cs="Times New Roman"/>
      <w:sz w:val="18"/>
      <w:szCs w:val="18"/>
    </w:rPr>
  </w:style>
  <w:style w:type="paragraph" w:styleId="a7">
    <w:name w:val="Salutation"/>
    <w:basedOn w:val="a"/>
    <w:next w:val="a"/>
    <w:link w:val="Char2"/>
    <w:rsid w:val="009B1CDC"/>
    <w:rPr>
      <w:rFonts w:ascii="仿宋_GB2312" w:hAnsi="宋体"/>
      <w:szCs w:val="32"/>
    </w:rPr>
  </w:style>
  <w:style w:type="character" w:customStyle="1" w:styleId="Char2">
    <w:name w:val="称呼 Char"/>
    <w:basedOn w:val="a0"/>
    <w:link w:val="a7"/>
    <w:rsid w:val="009B1CDC"/>
    <w:rPr>
      <w:rFonts w:ascii="仿宋_GB2312" w:eastAsia="仿宋_GB2312" w:hAnsi="宋体" w:cs="Times New Roman"/>
      <w:sz w:val="32"/>
      <w:szCs w:val="32"/>
    </w:rPr>
  </w:style>
  <w:style w:type="paragraph" w:customStyle="1" w:styleId="p0">
    <w:name w:val="p0"/>
    <w:basedOn w:val="a"/>
    <w:unhideWhenUsed/>
    <w:qFormat/>
    <w:rsid w:val="009B1CDC"/>
    <w:pPr>
      <w:widowControl/>
    </w:pPr>
    <w:rPr>
      <w:rFonts w:hint="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85</Words>
  <Characters>485</Characters>
  <Application>Microsoft Office Word</Application>
  <DocSecurity>0</DocSecurity>
  <Lines>4</Lines>
  <Paragraphs>1</Paragraphs>
  <ScaleCrop>false</ScaleCrop>
  <Company>wimxt.com</Company>
  <LinksUpToDate>false</LinksUpToDate>
  <CharactersWithSpaces>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cp:lastPrinted>2020-11-09T06:44:00Z</cp:lastPrinted>
  <dcterms:created xsi:type="dcterms:W3CDTF">2020-11-09T06:45:00Z</dcterms:created>
  <dcterms:modified xsi:type="dcterms:W3CDTF">2020-11-09T06:45:00Z</dcterms:modified>
</cp:coreProperties>
</file>