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FA" w:rsidRDefault="00597CFA" w:rsidP="00597CF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97CFA" w:rsidRDefault="00EE273B" w:rsidP="00597CFA">
      <w:pPr>
        <w:jc w:val="center"/>
        <w:rPr>
          <w:b/>
          <w:color w:val="000000"/>
          <w:spacing w:val="22"/>
          <w:sz w:val="44"/>
        </w:rPr>
      </w:pPr>
      <w:r w:rsidRPr="00EE273B">
        <w:rPr>
          <w:rFonts w:ascii="宋体" w:hAnsi="宋体" w:hint="eastAsia"/>
          <w:b/>
          <w:sz w:val="44"/>
          <w:szCs w:val="44"/>
        </w:rPr>
        <w:t>扣押财物、文件清单</w:t>
      </w:r>
    </w:p>
    <w:p w:rsidR="00597CFA" w:rsidRPr="00C564F8" w:rsidRDefault="00C564F8" w:rsidP="00C564F8">
      <w:pPr>
        <w:ind w:leftChars="2300" w:left="4830"/>
        <w:jc w:val="center"/>
        <w:rPr>
          <w:rFonts w:ascii="楷体_GB2312" w:eastAsia="楷体_GB2312" w:hAnsi="宋体"/>
          <w:color w:val="000000"/>
          <w:spacing w:val="22"/>
          <w:sz w:val="24"/>
        </w:rPr>
      </w:pPr>
      <w:r w:rsidRPr="00C564F8">
        <w:rPr>
          <w:rFonts w:ascii="楷体_GB2312" w:eastAsia="楷体_GB2312" w:hAnsi="宋体" w:hint="eastAsia"/>
          <w:color w:val="000000"/>
          <w:spacing w:val="22"/>
          <w:sz w:val="24"/>
        </w:rPr>
        <w:t>编号：</w:t>
      </w:r>
    </w:p>
    <w:p w:rsidR="00597CFA" w:rsidRPr="00597CFA" w:rsidRDefault="00597CFA" w:rsidP="00C564F8">
      <w:pPr>
        <w:jc w:val="right"/>
        <w:rPr>
          <w:rFonts w:ascii="仿宋_GB2312" w:eastAsia="仿宋_GB2312" w:hAnsi="宋体"/>
          <w:color w:val="000000"/>
          <w:spacing w:val="22"/>
          <w:sz w:val="24"/>
        </w:rPr>
      </w:pPr>
      <w:r w:rsidRPr="00597CFA">
        <w:rPr>
          <w:rFonts w:ascii="仿宋_GB2312" w:eastAsia="仿宋_GB2312" w:hAnsi="宋体" w:hint="eastAsia"/>
          <w:color w:val="000000"/>
          <w:spacing w:val="22"/>
          <w:sz w:val="24"/>
        </w:rPr>
        <w:t>第   页   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867"/>
        <w:gridCol w:w="1134"/>
        <w:gridCol w:w="1417"/>
        <w:gridCol w:w="1276"/>
        <w:gridCol w:w="1307"/>
      </w:tblGrid>
      <w:tr w:rsidR="00B33E47" w:rsidRPr="00DB792B" w:rsidTr="00B33E47">
        <w:trPr>
          <w:trHeight w:val="547"/>
          <w:jc w:val="center"/>
        </w:trPr>
        <w:tc>
          <w:tcPr>
            <w:tcW w:w="795" w:type="dxa"/>
            <w:tcBorders>
              <w:top w:val="single" w:sz="12" w:space="0" w:color="auto"/>
              <w:left w:val="single" w:sz="12" w:space="0" w:color="auto"/>
            </w:tcBorders>
            <w:vAlign w:val="center"/>
          </w:tcPr>
          <w:p w:rsidR="00B33E47" w:rsidRPr="00DB792B" w:rsidRDefault="00B33E47" w:rsidP="002C6927">
            <w:pPr>
              <w:jc w:val="center"/>
              <w:rPr>
                <w:rFonts w:ascii="仿宋_GB2312" w:eastAsia="仿宋_GB2312"/>
                <w:color w:val="000000"/>
                <w:sz w:val="28"/>
              </w:rPr>
            </w:pPr>
            <w:r w:rsidRPr="00DB792B">
              <w:rPr>
                <w:rFonts w:ascii="仿宋_GB2312" w:eastAsia="仿宋_GB2312" w:hint="eastAsia"/>
                <w:color w:val="000000"/>
                <w:sz w:val="28"/>
              </w:rPr>
              <w:t>编号</w:t>
            </w:r>
          </w:p>
        </w:tc>
        <w:tc>
          <w:tcPr>
            <w:tcW w:w="2867" w:type="dxa"/>
            <w:tcBorders>
              <w:top w:val="single" w:sz="12" w:space="0" w:color="auto"/>
            </w:tcBorders>
            <w:vAlign w:val="center"/>
          </w:tcPr>
          <w:p w:rsidR="00B33E47" w:rsidRPr="00DB792B" w:rsidRDefault="00B33E47" w:rsidP="00B33E47">
            <w:pPr>
              <w:jc w:val="center"/>
              <w:rPr>
                <w:rFonts w:ascii="仿宋_GB2312" w:eastAsia="仿宋_GB2312"/>
                <w:color w:val="000000"/>
                <w:sz w:val="28"/>
              </w:rPr>
            </w:pPr>
            <w:r w:rsidRPr="00DB792B">
              <w:rPr>
                <w:rFonts w:ascii="仿宋_GB2312" w:eastAsia="仿宋_GB2312" w:hint="eastAsia"/>
                <w:color w:val="000000"/>
                <w:sz w:val="28"/>
              </w:rPr>
              <w:t xml:space="preserve"> </w:t>
            </w:r>
            <w:r>
              <w:rPr>
                <w:rFonts w:ascii="仿宋_GB2312" w:eastAsia="仿宋_GB2312" w:hint="eastAsia"/>
                <w:color w:val="000000"/>
                <w:sz w:val="28"/>
              </w:rPr>
              <w:t>物品、文件名称</w:t>
            </w:r>
          </w:p>
        </w:tc>
        <w:tc>
          <w:tcPr>
            <w:tcW w:w="1134" w:type="dxa"/>
            <w:tcBorders>
              <w:top w:val="single" w:sz="12" w:space="0" w:color="auto"/>
            </w:tcBorders>
            <w:vAlign w:val="center"/>
          </w:tcPr>
          <w:p w:rsidR="00B33E47" w:rsidRPr="00DB792B" w:rsidRDefault="00B33E47" w:rsidP="002C6927">
            <w:pPr>
              <w:jc w:val="center"/>
              <w:rPr>
                <w:rFonts w:ascii="仿宋_GB2312" w:eastAsia="仿宋_GB2312"/>
                <w:color w:val="000000"/>
                <w:sz w:val="28"/>
              </w:rPr>
            </w:pPr>
            <w:r>
              <w:rPr>
                <w:rFonts w:ascii="仿宋_GB2312" w:eastAsia="仿宋_GB2312" w:hint="eastAsia"/>
                <w:color w:val="000000"/>
                <w:sz w:val="28"/>
              </w:rPr>
              <w:t>数量</w:t>
            </w:r>
          </w:p>
        </w:tc>
        <w:tc>
          <w:tcPr>
            <w:tcW w:w="1417" w:type="dxa"/>
            <w:tcBorders>
              <w:top w:val="single" w:sz="12" w:space="0" w:color="auto"/>
            </w:tcBorders>
          </w:tcPr>
          <w:p w:rsidR="00B33E47" w:rsidRPr="00DB792B" w:rsidRDefault="00B33E47" w:rsidP="002C6927">
            <w:pPr>
              <w:jc w:val="center"/>
              <w:rPr>
                <w:rFonts w:ascii="仿宋_GB2312" w:eastAsia="仿宋_GB2312"/>
                <w:color w:val="000000"/>
                <w:sz w:val="28"/>
              </w:rPr>
            </w:pPr>
            <w:r>
              <w:rPr>
                <w:rFonts w:ascii="仿宋_GB2312" w:eastAsia="仿宋_GB2312" w:hint="eastAsia"/>
                <w:color w:val="000000"/>
                <w:sz w:val="28"/>
              </w:rPr>
              <w:t>单　位</w:t>
            </w:r>
          </w:p>
        </w:tc>
        <w:tc>
          <w:tcPr>
            <w:tcW w:w="1276" w:type="dxa"/>
            <w:tcBorders>
              <w:top w:val="single" w:sz="12" w:space="0" w:color="auto"/>
            </w:tcBorders>
          </w:tcPr>
          <w:p w:rsidR="00B33E47" w:rsidRPr="00DB792B" w:rsidRDefault="00B33E47" w:rsidP="002C6927">
            <w:pPr>
              <w:jc w:val="center"/>
              <w:rPr>
                <w:rFonts w:ascii="仿宋_GB2312" w:eastAsia="仿宋_GB2312"/>
                <w:color w:val="000000"/>
                <w:sz w:val="28"/>
              </w:rPr>
            </w:pPr>
            <w:r>
              <w:rPr>
                <w:rFonts w:ascii="仿宋_GB2312" w:eastAsia="仿宋_GB2312" w:hint="eastAsia"/>
                <w:color w:val="000000"/>
                <w:sz w:val="28"/>
              </w:rPr>
              <w:t>特　征</w:t>
            </w:r>
          </w:p>
        </w:tc>
        <w:tc>
          <w:tcPr>
            <w:tcW w:w="1307" w:type="dxa"/>
            <w:tcBorders>
              <w:top w:val="single" w:sz="12" w:space="0" w:color="auto"/>
              <w:right w:val="single" w:sz="12" w:space="0" w:color="auto"/>
            </w:tcBorders>
            <w:vAlign w:val="center"/>
          </w:tcPr>
          <w:p w:rsidR="00B33E47" w:rsidRPr="00DB792B" w:rsidRDefault="00B33E47" w:rsidP="002C6927">
            <w:pPr>
              <w:jc w:val="center"/>
              <w:rPr>
                <w:rFonts w:ascii="仿宋_GB2312" w:eastAsia="仿宋_GB2312"/>
                <w:color w:val="000000"/>
                <w:sz w:val="28"/>
              </w:rPr>
            </w:pPr>
            <w:r w:rsidRPr="00DB792B">
              <w:rPr>
                <w:rFonts w:ascii="仿宋_GB2312" w:eastAsia="仿宋_GB2312" w:hint="eastAsia"/>
                <w:color w:val="000000"/>
                <w:sz w:val="28"/>
              </w:rPr>
              <w:t>备 注</w:t>
            </w: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1E1C3C">
        <w:trPr>
          <w:trHeight w:val="547"/>
          <w:jc w:val="center"/>
        </w:trPr>
        <w:tc>
          <w:tcPr>
            <w:tcW w:w="795" w:type="dxa"/>
            <w:tcBorders>
              <w:left w:val="single" w:sz="12" w:space="0" w:color="auto"/>
            </w:tcBorders>
            <w:vAlign w:val="center"/>
          </w:tcPr>
          <w:p w:rsidR="00B33E47" w:rsidRPr="00DB792B" w:rsidRDefault="00B33E47" w:rsidP="001E1C3C">
            <w:pPr>
              <w:jc w:val="center"/>
              <w:rPr>
                <w:rFonts w:ascii="仿宋_GB2312" w:eastAsia="仿宋_GB2312"/>
                <w:color w:val="000000"/>
                <w:sz w:val="28"/>
              </w:rPr>
            </w:pPr>
          </w:p>
        </w:tc>
        <w:tc>
          <w:tcPr>
            <w:tcW w:w="2867" w:type="dxa"/>
            <w:vAlign w:val="center"/>
          </w:tcPr>
          <w:p w:rsidR="00B33E47" w:rsidRPr="00DB792B" w:rsidRDefault="00B33E47" w:rsidP="001E1C3C">
            <w:pPr>
              <w:jc w:val="center"/>
              <w:rPr>
                <w:rFonts w:ascii="仿宋_GB2312" w:eastAsia="仿宋_GB2312"/>
                <w:color w:val="000000"/>
                <w:sz w:val="28"/>
              </w:rPr>
            </w:pPr>
          </w:p>
        </w:tc>
        <w:tc>
          <w:tcPr>
            <w:tcW w:w="1134" w:type="dxa"/>
            <w:vAlign w:val="center"/>
          </w:tcPr>
          <w:p w:rsidR="00B33E47" w:rsidRPr="00DB792B" w:rsidRDefault="00B33E47" w:rsidP="001E1C3C">
            <w:pPr>
              <w:jc w:val="center"/>
              <w:rPr>
                <w:rFonts w:ascii="仿宋_GB2312" w:eastAsia="仿宋_GB2312"/>
                <w:color w:val="000000"/>
                <w:sz w:val="28"/>
              </w:rPr>
            </w:pPr>
          </w:p>
        </w:tc>
        <w:tc>
          <w:tcPr>
            <w:tcW w:w="1417" w:type="dxa"/>
          </w:tcPr>
          <w:p w:rsidR="00B33E47" w:rsidRPr="00DB792B" w:rsidRDefault="00B33E47" w:rsidP="001E1C3C">
            <w:pPr>
              <w:jc w:val="center"/>
              <w:rPr>
                <w:rFonts w:ascii="仿宋_GB2312" w:eastAsia="仿宋_GB2312"/>
                <w:color w:val="000000"/>
                <w:sz w:val="28"/>
              </w:rPr>
            </w:pPr>
          </w:p>
        </w:tc>
        <w:tc>
          <w:tcPr>
            <w:tcW w:w="1276" w:type="dxa"/>
          </w:tcPr>
          <w:p w:rsidR="00B33E47" w:rsidRPr="00DB792B" w:rsidRDefault="00B33E47" w:rsidP="001E1C3C">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1E1C3C">
            <w:pPr>
              <w:jc w:val="center"/>
              <w:rPr>
                <w:rFonts w:ascii="仿宋_GB2312" w:eastAsia="仿宋_GB2312"/>
                <w:color w:val="000000"/>
                <w:sz w:val="28"/>
              </w:rPr>
            </w:pPr>
          </w:p>
        </w:tc>
      </w:tr>
      <w:tr w:rsidR="00B33E47" w:rsidRPr="00DB792B" w:rsidTr="00B33E47">
        <w:trPr>
          <w:trHeight w:val="547"/>
          <w:jc w:val="center"/>
        </w:trPr>
        <w:tc>
          <w:tcPr>
            <w:tcW w:w="795" w:type="dxa"/>
            <w:tcBorders>
              <w:left w:val="single" w:sz="12" w:space="0" w:color="auto"/>
            </w:tcBorders>
            <w:vAlign w:val="center"/>
          </w:tcPr>
          <w:p w:rsidR="00B33E47" w:rsidRPr="00DB792B" w:rsidRDefault="00B33E47" w:rsidP="002C6927">
            <w:pPr>
              <w:jc w:val="center"/>
              <w:rPr>
                <w:rFonts w:ascii="仿宋_GB2312" w:eastAsia="仿宋_GB2312"/>
                <w:color w:val="000000"/>
                <w:sz w:val="28"/>
              </w:rPr>
            </w:pPr>
          </w:p>
        </w:tc>
        <w:tc>
          <w:tcPr>
            <w:tcW w:w="2867" w:type="dxa"/>
            <w:vAlign w:val="center"/>
          </w:tcPr>
          <w:p w:rsidR="00B33E47" w:rsidRPr="00DB792B" w:rsidRDefault="00B33E47" w:rsidP="002C6927">
            <w:pPr>
              <w:jc w:val="center"/>
              <w:rPr>
                <w:rFonts w:ascii="仿宋_GB2312" w:eastAsia="仿宋_GB2312"/>
                <w:color w:val="000000"/>
                <w:sz w:val="28"/>
              </w:rPr>
            </w:pPr>
          </w:p>
        </w:tc>
        <w:tc>
          <w:tcPr>
            <w:tcW w:w="1134" w:type="dxa"/>
            <w:vAlign w:val="center"/>
          </w:tcPr>
          <w:p w:rsidR="00B33E47" w:rsidRPr="00DB792B" w:rsidRDefault="00B33E47" w:rsidP="002C6927">
            <w:pPr>
              <w:jc w:val="center"/>
              <w:rPr>
                <w:rFonts w:ascii="仿宋_GB2312" w:eastAsia="仿宋_GB2312"/>
                <w:color w:val="000000"/>
                <w:sz w:val="28"/>
              </w:rPr>
            </w:pPr>
          </w:p>
        </w:tc>
        <w:tc>
          <w:tcPr>
            <w:tcW w:w="1417" w:type="dxa"/>
          </w:tcPr>
          <w:p w:rsidR="00B33E47" w:rsidRPr="00DB792B" w:rsidRDefault="00B33E47" w:rsidP="002C6927">
            <w:pPr>
              <w:jc w:val="center"/>
              <w:rPr>
                <w:rFonts w:ascii="仿宋_GB2312" w:eastAsia="仿宋_GB2312"/>
                <w:color w:val="000000"/>
                <w:sz w:val="28"/>
              </w:rPr>
            </w:pPr>
          </w:p>
        </w:tc>
        <w:tc>
          <w:tcPr>
            <w:tcW w:w="1276" w:type="dxa"/>
          </w:tcPr>
          <w:p w:rsidR="00B33E47" w:rsidRPr="00DB792B" w:rsidRDefault="00B33E47" w:rsidP="002C6927">
            <w:pPr>
              <w:jc w:val="center"/>
              <w:rPr>
                <w:rFonts w:ascii="仿宋_GB2312" w:eastAsia="仿宋_GB2312"/>
                <w:color w:val="000000"/>
                <w:sz w:val="28"/>
              </w:rPr>
            </w:pPr>
          </w:p>
        </w:tc>
        <w:tc>
          <w:tcPr>
            <w:tcW w:w="1307" w:type="dxa"/>
            <w:tcBorders>
              <w:right w:val="single" w:sz="12" w:space="0" w:color="auto"/>
            </w:tcBorders>
            <w:vAlign w:val="center"/>
          </w:tcPr>
          <w:p w:rsidR="00B33E47" w:rsidRPr="00DB792B" w:rsidRDefault="00B33E47" w:rsidP="002C6927">
            <w:pPr>
              <w:jc w:val="center"/>
              <w:rPr>
                <w:rFonts w:ascii="仿宋_GB2312" w:eastAsia="仿宋_GB2312"/>
                <w:color w:val="000000"/>
                <w:sz w:val="28"/>
              </w:rPr>
            </w:pPr>
          </w:p>
        </w:tc>
      </w:tr>
      <w:tr w:rsidR="00597CFA" w:rsidRPr="00DB792B" w:rsidTr="007C2361">
        <w:trPr>
          <w:trHeight w:val="2047"/>
          <w:jc w:val="center"/>
        </w:trPr>
        <w:tc>
          <w:tcPr>
            <w:tcW w:w="8796" w:type="dxa"/>
            <w:gridSpan w:val="6"/>
            <w:tcBorders>
              <w:left w:val="single" w:sz="12" w:space="0" w:color="auto"/>
              <w:right w:val="single" w:sz="12" w:space="0" w:color="auto"/>
            </w:tcBorders>
            <w:vAlign w:val="center"/>
          </w:tcPr>
          <w:p w:rsidR="00B33E47" w:rsidRPr="00B33E47" w:rsidRDefault="00B33E47" w:rsidP="00B33E47">
            <w:pPr>
              <w:spacing w:line="560" w:lineRule="exact"/>
              <w:rPr>
                <w:rFonts w:ascii="仿宋_GB2312" w:eastAsia="仿宋_GB2312"/>
                <w:color w:val="000000"/>
                <w:sz w:val="28"/>
                <w:szCs w:val="28"/>
              </w:rPr>
            </w:pPr>
            <w:r w:rsidRPr="00B33E47">
              <w:rPr>
                <w:rFonts w:ascii="仿宋_GB2312" w:eastAsia="仿宋_GB2312" w:hint="eastAsia"/>
                <w:color w:val="000000"/>
                <w:sz w:val="28"/>
                <w:szCs w:val="28"/>
              </w:rPr>
              <w:t>被扣押财物、文件持有人：</w:t>
            </w:r>
          </w:p>
          <w:p w:rsidR="00B33E47" w:rsidRPr="00B33E47" w:rsidRDefault="00B33E47" w:rsidP="00B33E47">
            <w:pPr>
              <w:spacing w:line="560" w:lineRule="exact"/>
              <w:rPr>
                <w:rFonts w:ascii="仿宋_GB2312" w:eastAsia="仿宋_GB2312"/>
                <w:color w:val="000000"/>
                <w:sz w:val="28"/>
                <w:szCs w:val="28"/>
              </w:rPr>
            </w:pPr>
            <w:r w:rsidRPr="00B33E47">
              <w:rPr>
                <w:rFonts w:ascii="仿宋_GB2312" w:eastAsia="仿宋_GB2312" w:hint="eastAsia"/>
                <w:color w:val="000000"/>
                <w:sz w:val="28"/>
                <w:szCs w:val="28"/>
              </w:rPr>
              <w:t>见证人：</w:t>
            </w:r>
          </w:p>
          <w:p w:rsidR="00EE273B" w:rsidRDefault="00B33E47" w:rsidP="00EE273B">
            <w:pPr>
              <w:spacing w:line="560" w:lineRule="exact"/>
              <w:rPr>
                <w:rFonts w:ascii="仿宋_GB2312" w:eastAsia="仿宋_GB2312" w:hint="eastAsia"/>
                <w:sz w:val="28"/>
                <w:szCs w:val="28"/>
              </w:rPr>
            </w:pPr>
            <w:r w:rsidRPr="00B33E47">
              <w:rPr>
                <w:rFonts w:ascii="仿宋_GB2312" w:eastAsia="仿宋_GB2312" w:hint="eastAsia"/>
                <w:color w:val="000000"/>
                <w:sz w:val="28"/>
                <w:szCs w:val="28"/>
              </w:rPr>
              <w:t>扣押人：</w:t>
            </w:r>
            <w:r>
              <w:rPr>
                <w:rFonts w:ascii="仿宋_GB2312" w:eastAsia="仿宋_GB2312" w:hint="eastAsia"/>
                <w:color w:val="000000"/>
                <w:sz w:val="28"/>
                <w:szCs w:val="28"/>
              </w:rPr>
              <w:t xml:space="preserve">                      </w:t>
            </w:r>
            <w:r w:rsidR="00C564F8" w:rsidRPr="00C564F8">
              <w:rPr>
                <w:rFonts w:eastAsia="仿宋_GB2312"/>
                <w:color w:val="000000"/>
                <w:sz w:val="28"/>
                <w:szCs w:val="28"/>
              </w:rPr>
              <w:t>20</w:t>
            </w:r>
            <w:r w:rsidR="00597CFA" w:rsidRPr="00C564F8">
              <w:rPr>
                <w:rFonts w:eastAsia="仿宋_GB2312"/>
                <w:sz w:val="28"/>
                <w:szCs w:val="28"/>
              </w:rPr>
              <w:t>××</w:t>
            </w:r>
            <w:r w:rsidR="00597CFA" w:rsidRPr="00597CFA">
              <w:rPr>
                <w:rFonts w:ascii="仿宋_GB2312" w:eastAsia="仿宋_GB2312" w:hint="eastAsia"/>
                <w:sz w:val="28"/>
                <w:szCs w:val="28"/>
              </w:rPr>
              <w:t>年</w:t>
            </w:r>
            <w:r w:rsidR="00597CFA" w:rsidRPr="00597CFA">
              <w:rPr>
                <w:rFonts w:eastAsia="仿宋_GB2312"/>
                <w:sz w:val="28"/>
                <w:szCs w:val="28"/>
              </w:rPr>
              <w:t>×</w:t>
            </w:r>
            <w:r w:rsidR="00597CFA" w:rsidRPr="00597CFA">
              <w:rPr>
                <w:rFonts w:ascii="仿宋_GB2312" w:eastAsia="仿宋_GB2312" w:hint="eastAsia"/>
                <w:sz w:val="28"/>
                <w:szCs w:val="28"/>
              </w:rPr>
              <w:t>月</w:t>
            </w:r>
            <w:r w:rsidR="00597CFA" w:rsidRPr="00597CFA">
              <w:rPr>
                <w:rFonts w:eastAsia="仿宋_GB2312"/>
                <w:sz w:val="28"/>
                <w:szCs w:val="28"/>
              </w:rPr>
              <w:t>×</w:t>
            </w:r>
            <w:r w:rsidR="00597CFA" w:rsidRPr="00597CFA">
              <w:rPr>
                <w:rFonts w:ascii="仿宋_GB2312" w:eastAsia="仿宋_GB2312" w:hint="eastAsia"/>
                <w:sz w:val="28"/>
                <w:szCs w:val="28"/>
              </w:rPr>
              <w:t>日</w:t>
            </w:r>
          </w:p>
          <w:p w:rsidR="00597CFA" w:rsidRPr="00DB792B" w:rsidRDefault="00597CFA" w:rsidP="00EE273B">
            <w:pPr>
              <w:spacing w:line="560" w:lineRule="exact"/>
              <w:ind w:leftChars="800" w:left="1680"/>
              <w:jc w:val="center"/>
              <w:rPr>
                <w:rFonts w:ascii="仿宋_GB2312" w:eastAsia="仿宋_GB2312"/>
                <w:color w:val="000000"/>
                <w:sz w:val="28"/>
              </w:rPr>
            </w:pPr>
            <w:r w:rsidRPr="00597CFA">
              <w:rPr>
                <w:rFonts w:ascii="仿宋_GB2312" w:eastAsia="仿宋_GB2312" w:hint="eastAsia"/>
                <w:color w:val="000000"/>
                <w:sz w:val="28"/>
                <w:szCs w:val="28"/>
              </w:rPr>
              <w:t>（院印）</w:t>
            </w:r>
          </w:p>
        </w:tc>
      </w:tr>
    </w:tbl>
    <w:p w:rsidR="007C2361" w:rsidRDefault="00EE273B" w:rsidP="00B33E47">
      <w:pPr>
        <w:pStyle w:val="Default"/>
        <w:rPr>
          <w:rFonts w:ascii="楷体_GB2312" w:eastAsia="楷体_GB2312" w:hAnsi="Times New Roman" w:cs="Times New Roman"/>
          <w:kern w:val="2"/>
          <w:sz w:val="21"/>
          <w:szCs w:val="21"/>
        </w:rPr>
      </w:pPr>
      <w:r w:rsidRPr="00EE273B">
        <w:rPr>
          <w:rFonts w:ascii="楷体_GB2312" w:eastAsia="楷体_GB2312" w:hAnsi="Times New Roman" w:cs="Times New Roman" w:hint="eastAsia"/>
          <w:kern w:val="2"/>
          <w:sz w:val="21"/>
          <w:szCs w:val="21"/>
        </w:rPr>
        <w:t>本清单一式四份，一份统一保存，一份附卷，一份交被扣押财物、文件持有人，一份交被扣押财物、文件保管人。</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EE273B" w:rsidRPr="00EE273B" w:rsidRDefault="00EE273B" w:rsidP="00EE273B">
      <w:pPr>
        <w:pStyle w:val="Default"/>
        <w:ind w:firstLineChars="200" w:firstLine="640"/>
        <w:rPr>
          <w:rFonts w:ascii="仿宋_GB2312" w:eastAsia="仿宋_GB2312" w:cs="仿宋_GB2312" w:hint="eastAsia"/>
          <w:sz w:val="32"/>
          <w:szCs w:val="32"/>
        </w:rPr>
      </w:pPr>
      <w:r w:rsidRPr="00EE273B">
        <w:rPr>
          <w:rFonts w:ascii="仿宋_GB2312" w:eastAsia="仿宋_GB2312" w:cs="仿宋_GB2312" w:hint="eastAsia"/>
          <w:sz w:val="32"/>
          <w:szCs w:val="32"/>
        </w:rPr>
        <w:t>一、本文书依据《中华人民共和国刑事诉讼法》第一百四十一条、第一百四十二条的规定制作。为人民检察院在勘验、搜查中发现需要扣押的财物、文件时使用。对于犯罪嫌疑人或他的家属以及有关单位和个人主动提供的与案件有关的财物、文件，需要扣押的，以及邮政部门网络服务机构根据人民检察院《扣押邮件、电报通知书》检交的邮件、电报，需要扣押的，也应使用本文书。</w:t>
      </w:r>
    </w:p>
    <w:p w:rsidR="00EE273B" w:rsidRPr="00EE273B" w:rsidRDefault="00EE273B" w:rsidP="00EE273B">
      <w:pPr>
        <w:pStyle w:val="Default"/>
        <w:ind w:firstLineChars="200" w:firstLine="640"/>
        <w:rPr>
          <w:rFonts w:ascii="仿宋_GB2312" w:eastAsia="仿宋_GB2312" w:cs="仿宋_GB2312" w:hint="eastAsia"/>
          <w:sz w:val="32"/>
          <w:szCs w:val="32"/>
        </w:rPr>
      </w:pPr>
      <w:r w:rsidRPr="00EE273B">
        <w:rPr>
          <w:rFonts w:ascii="仿宋_GB2312" w:eastAsia="仿宋_GB2312" w:cs="仿宋_GB2312" w:hint="eastAsia"/>
          <w:sz w:val="32"/>
          <w:szCs w:val="32"/>
        </w:rPr>
        <w:t>二、使用本文书时，对查扣押财物或文件的名称、型号、规格、数量、重量、质量、新旧程度和缺损特征等，应在清单中注明。文书由侦查人员、见证人、持有人签名或盖章。如物品、文件持有人拒绝签名或盖章，应当在文书上注明。</w:t>
      </w:r>
    </w:p>
    <w:p w:rsidR="00EE273B" w:rsidRPr="00EE273B" w:rsidRDefault="00EE273B" w:rsidP="00EE273B">
      <w:pPr>
        <w:pStyle w:val="Default"/>
        <w:ind w:firstLineChars="200" w:firstLine="640"/>
        <w:rPr>
          <w:rFonts w:ascii="仿宋_GB2312" w:eastAsia="仿宋_GB2312" w:cs="仿宋_GB2312" w:hint="eastAsia"/>
          <w:sz w:val="32"/>
          <w:szCs w:val="32"/>
        </w:rPr>
      </w:pPr>
      <w:r w:rsidRPr="00EE273B">
        <w:rPr>
          <w:rFonts w:ascii="仿宋_GB2312" w:eastAsia="仿宋_GB2312" w:cs="仿宋_GB2312" w:hint="eastAsia"/>
          <w:sz w:val="32"/>
          <w:szCs w:val="32"/>
        </w:rPr>
        <w:t>三、对于应当查封的不动产和</w:t>
      </w:r>
      <w:r w:rsidRPr="00EE273B">
        <w:rPr>
          <w:rFonts w:hAnsi="宋体" w:hint="eastAsia"/>
          <w:sz w:val="32"/>
          <w:szCs w:val="32"/>
        </w:rPr>
        <w:t>臵</w:t>
      </w:r>
      <w:r w:rsidRPr="00EE273B">
        <w:rPr>
          <w:rFonts w:ascii="仿宋_GB2312" w:eastAsia="仿宋_GB2312" w:hAnsi="仿宋_GB2312" w:cs="仿宋_GB2312" w:hint="eastAsia"/>
          <w:sz w:val="32"/>
          <w:szCs w:val="32"/>
        </w:rPr>
        <w:t>于该不动产上不宜移动的设施、家具和其他相关财物，以及涉案的车辆、船舶、航空器和大型机械、设备等财物，必要时可</w:t>
      </w:r>
      <w:r w:rsidRPr="00EE273B">
        <w:rPr>
          <w:rFonts w:ascii="仿宋_GB2312" w:eastAsia="仿宋_GB2312" w:cs="仿宋_GB2312" w:hint="eastAsia"/>
          <w:sz w:val="32"/>
          <w:szCs w:val="32"/>
        </w:rPr>
        <w:t>以扣押其权利证书，经拍照或者录像后原地封存。</w:t>
      </w:r>
    </w:p>
    <w:p w:rsidR="004B056D" w:rsidRDefault="00EE273B" w:rsidP="00EE273B">
      <w:pPr>
        <w:pStyle w:val="Default"/>
        <w:ind w:firstLineChars="200" w:firstLine="640"/>
      </w:pPr>
      <w:r w:rsidRPr="00EE273B">
        <w:rPr>
          <w:rFonts w:ascii="仿宋_GB2312" w:eastAsia="仿宋_GB2312" w:cs="仿宋_GB2312" w:hint="eastAsia"/>
          <w:sz w:val="32"/>
          <w:szCs w:val="32"/>
        </w:rPr>
        <w:t>四、本文书一式四份，一份统一保存备查，一份附卷，一份交物品、文件持有人，一份交扣押财物、文件保管人。四份清单使用同一编号。</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DE" w:rsidRDefault="004F3DDE" w:rsidP="008C3ED3">
      <w:r>
        <w:separator/>
      </w:r>
    </w:p>
  </w:endnote>
  <w:endnote w:type="continuationSeparator" w:id="0">
    <w:p w:rsidR="004F3DDE" w:rsidRDefault="004F3DDE"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DE" w:rsidRDefault="004F3DDE" w:rsidP="008C3ED3">
      <w:r>
        <w:separator/>
      </w:r>
    </w:p>
  </w:footnote>
  <w:footnote w:type="continuationSeparator" w:id="0">
    <w:p w:rsidR="004F3DDE" w:rsidRDefault="004F3DDE"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75715"/>
    <w:rsid w:val="0009401E"/>
    <w:rsid w:val="000C0346"/>
    <w:rsid w:val="000C2EB7"/>
    <w:rsid w:val="00141F74"/>
    <w:rsid w:val="00192C2D"/>
    <w:rsid w:val="00284CBF"/>
    <w:rsid w:val="00316CA7"/>
    <w:rsid w:val="00350DCF"/>
    <w:rsid w:val="0037119C"/>
    <w:rsid w:val="004A43FC"/>
    <w:rsid w:val="004B056D"/>
    <w:rsid w:val="004F3DDE"/>
    <w:rsid w:val="00535F68"/>
    <w:rsid w:val="005432AF"/>
    <w:rsid w:val="00581E03"/>
    <w:rsid w:val="00597CFA"/>
    <w:rsid w:val="006460EB"/>
    <w:rsid w:val="00774367"/>
    <w:rsid w:val="007C2361"/>
    <w:rsid w:val="007E5CD7"/>
    <w:rsid w:val="008455BA"/>
    <w:rsid w:val="0085501D"/>
    <w:rsid w:val="00872897"/>
    <w:rsid w:val="008B4FDB"/>
    <w:rsid w:val="008C3ED3"/>
    <w:rsid w:val="0090344C"/>
    <w:rsid w:val="00974129"/>
    <w:rsid w:val="00983628"/>
    <w:rsid w:val="009D1FCB"/>
    <w:rsid w:val="00A22864"/>
    <w:rsid w:val="00A3643C"/>
    <w:rsid w:val="00A4111E"/>
    <w:rsid w:val="00AA61B6"/>
    <w:rsid w:val="00AE7B9C"/>
    <w:rsid w:val="00B33E47"/>
    <w:rsid w:val="00B364FE"/>
    <w:rsid w:val="00BB1073"/>
    <w:rsid w:val="00BD20A2"/>
    <w:rsid w:val="00C564F8"/>
    <w:rsid w:val="00C65D83"/>
    <w:rsid w:val="00C860A5"/>
    <w:rsid w:val="00D0386A"/>
    <w:rsid w:val="00D20A7F"/>
    <w:rsid w:val="00D91B53"/>
    <w:rsid w:val="00D9521C"/>
    <w:rsid w:val="00DE525A"/>
    <w:rsid w:val="00E902C5"/>
    <w:rsid w:val="00EE273B"/>
    <w:rsid w:val="00F10226"/>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2020-03-01T08:46:00Z</dcterms:created>
  <dcterms:modified xsi:type="dcterms:W3CDTF">2020-03-01T08:48:00Z</dcterms:modified>
</cp:coreProperties>
</file>