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6C0A28" w:rsidP="00470A32">
      <w:pPr>
        <w:pStyle w:val="Default"/>
        <w:jc w:val="center"/>
        <w:rPr>
          <w:b/>
          <w:sz w:val="44"/>
          <w:szCs w:val="44"/>
        </w:rPr>
      </w:pPr>
      <w:r w:rsidRPr="006C0A28">
        <w:rPr>
          <w:rFonts w:hint="eastAsia"/>
          <w:b/>
          <w:sz w:val="44"/>
          <w:szCs w:val="44"/>
        </w:rPr>
        <w:t>刑事附带民事财产保全申请书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 w:rsidR="006C0A28">
        <w:rPr>
          <w:rFonts w:ascii="楷体_GB2312" w:eastAsia="楷体_GB2312" w:hint="eastAsia"/>
          <w:sz w:val="28"/>
          <w:szCs w:val="28"/>
        </w:rPr>
        <w:t>附保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231C06" w:rsidRPr="00231C06" w:rsidRDefault="00470A32" w:rsidP="00231C06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231C06" w:rsidRPr="00231C06">
        <w:rPr>
          <w:rFonts w:ascii="仿宋_GB2312" w:eastAsia="仿宋_GB2312" w:hint="eastAsia"/>
          <w:color w:val="000000"/>
          <w:sz w:val="32"/>
          <w:szCs w:val="32"/>
        </w:rPr>
        <w:t>人民法院：</w:t>
      </w:r>
    </w:p>
    <w:p w:rsidR="00231C06" w:rsidRPr="00231C06" w:rsidRDefault="00231C06" w:rsidP="00231C0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31C06">
        <w:rPr>
          <w:rFonts w:ascii="仿宋_GB2312" w:eastAsia="仿宋_GB2312" w:hint="eastAsia"/>
          <w:color w:val="000000"/>
          <w:sz w:val="32"/>
          <w:szCs w:val="32"/>
        </w:rPr>
        <w:t>本院于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日以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号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书向你院提起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的被告人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一案，根据《中华人民共和国刑事诉讼法》第一百零一条第二款、第一百零二条的规定，向你院申请财产保全。</w:t>
      </w:r>
    </w:p>
    <w:p w:rsidR="00231C06" w:rsidRPr="00231C06" w:rsidRDefault="00231C06" w:rsidP="00231C0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31C06">
        <w:rPr>
          <w:rFonts w:ascii="仿宋_GB2312" w:eastAsia="仿宋_GB2312" w:hint="eastAsia"/>
          <w:color w:val="000000"/>
          <w:sz w:val="32"/>
          <w:szCs w:val="32"/>
        </w:rPr>
        <w:t>被申请人：</w:t>
      </w:r>
      <w:r w:rsidR="006C0A28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231C06">
        <w:rPr>
          <w:rFonts w:ascii="仿宋_GB2312" w:eastAsia="仿宋_GB2312" w:hint="eastAsia"/>
          <w:color w:val="000000"/>
          <w:sz w:val="32"/>
          <w:szCs w:val="32"/>
        </w:rPr>
        <w:t>（被申请人为个人的，写明姓名，性别、出生日期、民族、籍贯、职业或者工作单位和职务、住址；被申请人为单位的，写明单位名称，组织机构代码，法定代表人或代表的姓名、职务）</w:t>
      </w:r>
    </w:p>
    <w:p w:rsidR="00231C06" w:rsidRPr="00231C06" w:rsidRDefault="00231C06" w:rsidP="00231C0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31C06">
        <w:rPr>
          <w:rFonts w:ascii="仿宋_GB2312" w:eastAsia="仿宋_GB2312" w:hint="eastAsia"/>
          <w:color w:val="000000"/>
          <w:sz w:val="32"/>
          <w:szCs w:val="32"/>
        </w:rPr>
        <w:t>请求事项：</w:t>
      </w:r>
    </w:p>
    <w:p w:rsidR="00231C06" w:rsidRPr="00231C06" w:rsidRDefault="00231C06" w:rsidP="00231C0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31C06">
        <w:rPr>
          <w:rFonts w:ascii="仿宋_GB2312" w:eastAsia="仿宋_GB2312" w:hint="eastAsia"/>
          <w:color w:val="000000"/>
          <w:sz w:val="32"/>
          <w:szCs w:val="32"/>
        </w:rPr>
        <w:t>请求人民法院对被申请人的下列财产进行诉讼保全：</w:t>
      </w:r>
    </w:p>
    <w:p w:rsidR="00231C06" w:rsidRPr="00231C06" w:rsidRDefault="00231C06" w:rsidP="00231C06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231C06">
        <w:rPr>
          <w:rFonts w:ascii="仿宋_GB2312" w:eastAsia="仿宋_GB2312"/>
          <w:color w:val="000000"/>
          <w:sz w:val="32"/>
          <w:szCs w:val="32"/>
        </w:rPr>
        <w:t>1.</w:t>
      </w:r>
      <w:r w:rsidRPr="00231C06">
        <w:rPr>
          <w:rFonts w:ascii="仿宋_GB2312" w:eastAsia="仿宋_GB2312"/>
          <w:color w:val="000000"/>
          <w:sz w:val="32"/>
          <w:szCs w:val="32"/>
        </w:rPr>
        <w:t>……</w:t>
      </w:r>
      <w:proofErr w:type="gramEnd"/>
    </w:p>
    <w:p w:rsidR="007A216E" w:rsidRDefault="00231C06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31C06">
        <w:rPr>
          <w:rFonts w:ascii="仿宋_GB2312" w:eastAsia="仿宋_GB2312" w:hint="eastAsia"/>
          <w:color w:val="000000"/>
          <w:sz w:val="32"/>
          <w:szCs w:val="32"/>
        </w:rPr>
        <w:t>2.（写明财产的位</w:t>
      </w:r>
      <w:r w:rsidRPr="00231C06">
        <w:rPr>
          <w:rFonts w:ascii="宋体" w:hAnsi="宋体" w:cs="宋体" w:hint="eastAsia"/>
          <w:color w:val="000000"/>
          <w:sz w:val="32"/>
          <w:szCs w:val="32"/>
        </w:rPr>
        <w:t>臵</w:t>
      </w:r>
      <w:r w:rsidRPr="00231C0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、数量、金额等情况）。</w:t>
      </w: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6C0A28" w:rsidRPr="006C0A28" w:rsidRDefault="006C0A28" w:rsidP="006C0A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C0A2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零一条第二款、第一百零二条的规定制作，为人民检察院在国家财产、集体财产遭受损失时，提起公诉时进行附带民事诉讼申请人民法院采取保全措施时使用。</w:t>
      </w:r>
    </w:p>
    <w:p w:rsidR="006C0A28" w:rsidRPr="006C0A28" w:rsidRDefault="006C0A28" w:rsidP="006C0A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C0A2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二、制作本文书时应当写明被申请人和被申请财产的具体情况。</w:t>
      </w:r>
    </w:p>
    <w:p w:rsidR="006C0A28" w:rsidRPr="006C0A28" w:rsidRDefault="006C0A28" w:rsidP="006C0A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C0A2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三、申请书内容及制作参考格式内容。</w:t>
      </w:r>
    </w:p>
    <w:p w:rsidR="006C0A28" w:rsidRPr="006C0A28" w:rsidRDefault="006C0A28" w:rsidP="006C0A2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6C0A2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四、正本加盖“正本”印章，副本加盖“副本”印章，正本送人民法院，副本存检察内卷附卷。</w:t>
      </w:r>
    </w:p>
    <w:p w:rsidR="004B056D" w:rsidRDefault="006C0A28" w:rsidP="006C0A28">
      <w:pPr>
        <w:autoSpaceDE w:val="0"/>
        <w:autoSpaceDN w:val="0"/>
        <w:adjustRightInd w:val="0"/>
        <w:ind w:firstLineChars="200" w:firstLine="640"/>
        <w:jc w:val="left"/>
      </w:pPr>
      <w:r w:rsidRPr="006C0A2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五、正本上不写“本件与原本核对无异”，应将其制成专用印章，加盖在正本末页的年月日的左下方、附项的上方。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E5" w:rsidRDefault="009B24E5" w:rsidP="0040527A">
      <w:r>
        <w:separator/>
      </w:r>
    </w:p>
  </w:endnote>
  <w:endnote w:type="continuationSeparator" w:id="0">
    <w:p w:rsidR="009B24E5" w:rsidRDefault="009B24E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E5" w:rsidRDefault="009B24E5" w:rsidP="0040527A">
      <w:r>
        <w:separator/>
      </w:r>
    </w:p>
  </w:footnote>
  <w:footnote w:type="continuationSeparator" w:id="0">
    <w:p w:rsidR="009B24E5" w:rsidRDefault="009B24E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31C06"/>
    <w:rsid w:val="00256BBD"/>
    <w:rsid w:val="00262D78"/>
    <w:rsid w:val="0028114B"/>
    <w:rsid w:val="002A21B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B1103"/>
    <w:rsid w:val="0068721A"/>
    <w:rsid w:val="006C0A28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2512A"/>
    <w:rsid w:val="0099158A"/>
    <w:rsid w:val="0099216E"/>
    <w:rsid w:val="009A3A37"/>
    <w:rsid w:val="009B1F2E"/>
    <w:rsid w:val="009B24E5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49A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2020-03-12T10:39:00Z</dcterms:created>
  <dcterms:modified xsi:type="dcterms:W3CDTF">2020-03-12T10:40:00Z</dcterms:modified>
</cp:coreProperties>
</file>