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D2E3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2E3E">
              <w:rPr>
                <w:rFonts w:ascii="宋体" w:hAnsi="宋体" w:hint="eastAsia"/>
                <w:b/>
                <w:sz w:val="44"/>
                <w:szCs w:val="44"/>
              </w:rPr>
              <w:t>适用简易程序建议书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D2E3E">
              <w:rPr>
                <w:rFonts w:ascii="楷体_GB2312" w:eastAsia="楷体_GB2312" w:hint="eastAsia"/>
                <w:sz w:val="28"/>
                <w:szCs w:val="28"/>
              </w:rPr>
              <w:t>简建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2331BF" w:rsidRP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4B2A2D" w:rsidRPr="004B056D" w:rsidRDefault="000D2E3E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适用简易程序理由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D2E3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2E3E">
              <w:rPr>
                <w:rFonts w:ascii="宋体" w:hAnsi="宋体" w:hint="eastAsia"/>
                <w:b/>
                <w:sz w:val="44"/>
                <w:szCs w:val="44"/>
              </w:rPr>
              <w:t>适用简易程序建议书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D2E3E">
              <w:rPr>
                <w:rFonts w:ascii="楷体_GB2312" w:eastAsia="楷体_GB2312" w:hint="eastAsia"/>
                <w:sz w:val="28"/>
                <w:szCs w:val="28"/>
              </w:rPr>
              <w:t>简建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号起诉书提起公诉的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一案，经本院审查，符合《中华人民共和国刑事诉讼法》第二百一十四条的规定，建议你院对此案适用简易程序审理。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D2E3E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2E3E">
              <w:rPr>
                <w:rFonts w:ascii="宋体" w:hAnsi="宋体" w:hint="eastAsia"/>
                <w:b/>
                <w:sz w:val="44"/>
                <w:szCs w:val="44"/>
              </w:rPr>
              <w:t>适用简易程序建议书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D2E3E">
              <w:rPr>
                <w:rFonts w:ascii="楷体_GB2312" w:eastAsia="楷体_GB2312" w:hint="eastAsia"/>
                <w:sz w:val="28"/>
                <w:szCs w:val="28"/>
              </w:rPr>
              <w:t>简建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号起诉书提起公诉的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一案，经本院审查，符合《中华人民共和国刑事诉讼法》第二百一十四条的规定，建议你院对此案适用简易程序审理。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271F8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D2E3E" w:rsidRPr="000D2E3E" w:rsidRDefault="000D2E3E" w:rsidP="000D2E3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D2E3E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一、本文书依据《中华人民共和国刑事诉讼法》第二百一十四条的规定制作。为人民检察院在建议人民法院适用简易程序时使用。</w:t>
      </w:r>
    </w:p>
    <w:p w:rsidR="004B056D" w:rsidRDefault="000D2E3E" w:rsidP="000D2E3E">
      <w:pPr>
        <w:pStyle w:val="Default"/>
        <w:ind w:firstLineChars="200" w:firstLine="640"/>
      </w:pPr>
      <w:r w:rsidRPr="000D2E3E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0D2E3E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0D2E3E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F2" w:rsidRDefault="00F27BF2" w:rsidP="00054F05">
      <w:r>
        <w:separator/>
      </w:r>
    </w:p>
  </w:endnote>
  <w:endnote w:type="continuationSeparator" w:id="0">
    <w:p w:rsidR="00F27BF2" w:rsidRDefault="00F27BF2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F2" w:rsidRDefault="00F27BF2" w:rsidP="00054F05">
      <w:r>
        <w:separator/>
      </w:r>
    </w:p>
  </w:footnote>
  <w:footnote w:type="continuationSeparator" w:id="0">
    <w:p w:rsidR="00F27BF2" w:rsidRDefault="00F27BF2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6D49"/>
    <w:rsid w:val="00054F05"/>
    <w:rsid w:val="0008206E"/>
    <w:rsid w:val="0009401E"/>
    <w:rsid w:val="00094F81"/>
    <w:rsid w:val="000D2E3E"/>
    <w:rsid w:val="00121D54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820682"/>
    <w:rsid w:val="008471AA"/>
    <w:rsid w:val="0086387F"/>
    <w:rsid w:val="008B0F5D"/>
    <w:rsid w:val="0090651D"/>
    <w:rsid w:val="00A4111E"/>
    <w:rsid w:val="00A55A06"/>
    <w:rsid w:val="00A5657F"/>
    <w:rsid w:val="00A80936"/>
    <w:rsid w:val="00B356DB"/>
    <w:rsid w:val="00B76877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2020-03-12T10:41:00Z</dcterms:created>
  <dcterms:modified xsi:type="dcterms:W3CDTF">2020-03-12T10:45:00Z</dcterms:modified>
</cp:coreProperties>
</file>