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A8557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85574">
              <w:rPr>
                <w:rFonts w:ascii="宋体" w:hAnsi="宋体" w:hint="eastAsia"/>
                <w:b/>
                <w:sz w:val="44"/>
                <w:szCs w:val="44"/>
              </w:rPr>
              <w:t>延期审理建议书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A85574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0D2E3E">
              <w:rPr>
                <w:rFonts w:ascii="仿宋_GB2312" w:eastAsia="仿宋_GB2312" w:hAnsi="Times New Roman" w:hint="eastAsia"/>
                <w:sz w:val="32"/>
                <w:szCs w:val="32"/>
              </w:rPr>
              <w:t>被告人基本情况（姓名、性别、出生日期、公民身份号码、工作单位、住址、是否人大代表、政协委员）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</w:p>
          <w:p w:rsidR="000D2E3E" w:rsidRDefault="000D2E3E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B2A2D" w:rsidRDefault="00A85574" w:rsidP="004B2A2D">
            <w:pPr>
              <w:pStyle w:val="Default"/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7D2E9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0D2E3E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A85574" w:rsidRPr="00A85574" w:rsidRDefault="00A85574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建议延期审理的理由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A8557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85574">
              <w:rPr>
                <w:rFonts w:ascii="宋体" w:hAnsi="宋体" w:hint="eastAsia"/>
                <w:b/>
                <w:sz w:val="44"/>
                <w:szCs w:val="44"/>
              </w:rPr>
              <w:t>延期审理建议书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A85574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A85574" w:rsidP="007D2E9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 w:rsidR="007D2E98" w:rsidRPr="007D2E98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 w:rsidR="007D2E9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="007D2E9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A85574">
              <w:rPr>
                <w:rFonts w:ascii="仿宋_GB2312" w:eastAsia="仿宋_GB2312" w:hint="eastAsia"/>
                <w:sz w:val="32"/>
                <w:szCs w:val="32"/>
              </w:rPr>
              <w:t>一案，根据《中华人民共和国刑事诉讼法》第二百零四条的规定，建议你院对该案延期审理。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E902C5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2271F8" w:rsidRDefault="002271F8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A85574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A85574">
              <w:rPr>
                <w:rFonts w:ascii="宋体" w:hAnsi="宋体" w:hint="eastAsia"/>
                <w:b/>
                <w:sz w:val="44"/>
                <w:szCs w:val="44"/>
              </w:rPr>
              <w:t>延期审理建议书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A85574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0D2E3E" w:rsidRDefault="00A85574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对</w:t>
            </w:r>
            <w:r w:rsidRPr="007D2E98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</w:t>
            </w:r>
            <w:r w:rsidRPr="00A85574">
              <w:rPr>
                <w:rFonts w:ascii="仿宋_GB2312" w:eastAsia="仿宋_GB2312" w:hint="eastAsia"/>
                <w:sz w:val="32"/>
                <w:szCs w:val="32"/>
              </w:rPr>
              <w:t>一案，根据《中华人民共和国刑事诉讼法》第二百零四条的规定，建议你院对该案延期审理。</w:t>
            </w: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0D2E3E" w:rsidRPr="000D2E3E" w:rsidRDefault="000D2E3E" w:rsidP="000D2E3E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0D2E3E">
              <w:rPr>
                <w:rFonts w:ascii="仿宋_GB2312" w:eastAsia="仿宋_GB2312" w:hint="eastAsia"/>
                <w:sz w:val="32"/>
                <w:szCs w:val="32"/>
              </w:rPr>
              <w:t>此致</w:t>
            </w:r>
          </w:p>
          <w:p w:rsidR="002271F8" w:rsidRPr="00F56506" w:rsidRDefault="000D2E3E" w:rsidP="000D2E3E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0D2E3E">
              <w:rPr>
                <w:rFonts w:ascii="仿宋_GB2312" w:eastAsia="仿宋_GB2312" w:hint="eastAsia"/>
                <w:sz w:val="32"/>
                <w:szCs w:val="32"/>
              </w:rPr>
              <w:t>人民法院</w:t>
            </w:r>
          </w:p>
          <w:p w:rsidR="002271F8" w:rsidRDefault="002271F8" w:rsidP="002271F8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</w:t>
      </w:r>
      <w:r w:rsidR="000D2E3E">
        <w:rPr>
          <w:rFonts w:ascii="楷体_GB2312" w:eastAsia="楷体_GB2312" w:hAnsi="仿宋" w:hint="eastAsia"/>
          <w:szCs w:val="21"/>
        </w:rPr>
        <w:t>人民法院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A85574" w:rsidRPr="00A85574" w:rsidRDefault="00A85574" w:rsidP="00A85574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A85574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二百零四条的规定制作。为人民检察院在建议人民法院延期审理时使用。人民检察院办理第二审案件、再审案件时建议人民法院延期审理的，可参照一并使用该文书。</w:t>
      </w:r>
    </w:p>
    <w:p w:rsidR="004B056D" w:rsidRDefault="00A85574" w:rsidP="00A85574">
      <w:pPr>
        <w:pStyle w:val="Default"/>
        <w:ind w:firstLineChars="200" w:firstLine="640"/>
      </w:pPr>
      <w:r w:rsidRPr="00A85574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A85574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A85574">
        <w:rPr>
          <w:rFonts w:ascii="仿宋_GB2312" w:eastAsia="仿宋_GB2312" w:cs="仿宋_GB2312" w:hint="eastAsia"/>
          <w:sz w:val="32"/>
          <w:szCs w:val="32"/>
        </w:rPr>
        <w:t>保存备查，第二联附卷，第三联送达人民法院。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5DC" w:rsidRDefault="005335DC" w:rsidP="00054F05">
      <w:r>
        <w:separator/>
      </w:r>
    </w:p>
  </w:endnote>
  <w:endnote w:type="continuationSeparator" w:id="0">
    <w:p w:rsidR="005335DC" w:rsidRDefault="005335DC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5DC" w:rsidRDefault="005335DC" w:rsidP="00054F05">
      <w:r>
        <w:separator/>
      </w:r>
    </w:p>
  </w:footnote>
  <w:footnote w:type="continuationSeparator" w:id="0">
    <w:p w:rsidR="005335DC" w:rsidRDefault="005335DC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4B43"/>
    <w:rsid w:val="00036D49"/>
    <w:rsid w:val="00054F05"/>
    <w:rsid w:val="0008206E"/>
    <w:rsid w:val="0009401E"/>
    <w:rsid w:val="00094F81"/>
    <w:rsid w:val="000D2E3E"/>
    <w:rsid w:val="00121D54"/>
    <w:rsid w:val="00210A33"/>
    <w:rsid w:val="002271F8"/>
    <w:rsid w:val="002331BF"/>
    <w:rsid w:val="002A6578"/>
    <w:rsid w:val="00300350"/>
    <w:rsid w:val="00362976"/>
    <w:rsid w:val="00444592"/>
    <w:rsid w:val="004B056D"/>
    <w:rsid w:val="004B2A2D"/>
    <w:rsid w:val="005148D2"/>
    <w:rsid w:val="005335DC"/>
    <w:rsid w:val="00535F68"/>
    <w:rsid w:val="005432AF"/>
    <w:rsid w:val="0054401C"/>
    <w:rsid w:val="0055015B"/>
    <w:rsid w:val="005847CB"/>
    <w:rsid w:val="005E575C"/>
    <w:rsid w:val="00676368"/>
    <w:rsid w:val="0069021A"/>
    <w:rsid w:val="006D41C2"/>
    <w:rsid w:val="007D2E98"/>
    <w:rsid w:val="007D44B0"/>
    <w:rsid w:val="00820682"/>
    <w:rsid w:val="008471AA"/>
    <w:rsid w:val="0086387F"/>
    <w:rsid w:val="008B0F5D"/>
    <w:rsid w:val="0090651D"/>
    <w:rsid w:val="00A02CF1"/>
    <w:rsid w:val="00A4111E"/>
    <w:rsid w:val="00A55A06"/>
    <w:rsid w:val="00A5657F"/>
    <w:rsid w:val="00A80936"/>
    <w:rsid w:val="00A85574"/>
    <w:rsid w:val="00B33DA9"/>
    <w:rsid w:val="00B356DB"/>
    <w:rsid w:val="00B76877"/>
    <w:rsid w:val="00BD20A2"/>
    <w:rsid w:val="00C034E2"/>
    <w:rsid w:val="00C57E4D"/>
    <w:rsid w:val="00C71354"/>
    <w:rsid w:val="00C72318"/>
    <w:rsid w:val="00CA28A9"/>
    <w:rsid w:val="00CF1F46"/>
    <w:rsid w:val="00D179A1"/>
    <w:rsid w:val="00D31528"/>
    <w:rsid w:val="00DE6A6B"/>
    <w:rsid w:val="00E760B4"/>
    <w:rsid w:val="00E902C5"/>
    <w:rsid w:val="00EA3EC2"/>
    <w:rsid w:val="00F27BF2"/>
    <w:rsid w:val="00F37DFA"/>
    <w:rsid w:val="00F56506"/>
    <w:rsid w:val="00F95E46"/>
    <w:rsid w:val="00FA1791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2020-03-13T03:16:00Z</dcterms:created>
  <dcterms:modified xsi:type="dcterms:W3CDTF">2020-03-13T03:18:00Z</dcterms:modified>
</cp:coreProperties>
</file>