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Pr="004B2A2D" w:rsidRDefault="004B056D" w:rsidP="002331BF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70541B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70541B">
              <w:rPr>
                <w:rFonts w:ascii="宋体" w:hAnsi="宋体" w:hint="eastAsia"/>
                <w:b/>
                <w:sz w:val="44"/>
                <w:szCs w:val="44"/>
              </w:rPr>
              <w:t>撤回起诉决定书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2331BF">
            <w:pPr>
              <w:pStyle w:val="Default"/>
              <w:wordWrap w:val="0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70541B">
              <w:rPr>
                <w:rFonts w:ascii="楷体_GB2312" w:eastAsia="楷体_GB2312" w:hint="eastAsia"/>
                <w:sz w:val="28"/>
                <w:szCs w:val="28"/>
              </w:rPr>
              <w:t>撤诉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Default="000D2E3E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0D2E3E">
              <w:rPr>
                <w:rFonts w:ascii="仿宋_GB2312" w:eastAsia="仿宋_GB2312" w:hAnsi="Times New Roman" w:hint="eastAsia"/>
                <w:sz w:val="32"/>
                <w:szCs w:val="32"/>
              </w:rPr>
              <w:t>被告人基本情况（姓名、性别、出生日期、公民身份号码、工作单位、住址、是否人大代表、政协委员）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</w:p>
          <w:p w:rsidR="000D2E3E" w:rsidRDefault="000D2E3E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B2A2D" w:rsidRDefault="00A85574" w:rsidP="004B2A2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送达机关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7D2E9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7D2E9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36297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0D2E3E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</w:t>
            </w:r>
          </w:p>
          <w:p w:rsidR="00A85574" w:rsidRPr="00A85574" w:rsidRDefault="0070541B" w:rsidP="004B2A2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撤回起诉</w:t>
            </w:r>
            <w:r w:rsidR="00A85574">
              <w:rPr>
                <w:rFonts w:ascii="仿宋_GB2312" w:eastAsia="仿宋_GB2312" w:hAnsi="Times New Roman" w:hint="eastAsia"/>
                <w:sz w:val="32"/>
                <w:szCs w:val="32"/>
              </w:rPr>
              <w:t>理由</w:t>
            </w:r>
            <w:r w:rsidR="00A85574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A85574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A85574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A85574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A85574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A85574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A85574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A85574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70541B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70541B">
              <w:rPr>
                <w:rFonts w:ascii="宋体" w:hAnsi="宋体" w:hint="eastAsia"/>
                <w:b/>
                <w:sz w:val="44"/>
                <w:szCs w:val="44"/>
              </w:rPr>
              <w:t>撤回起诉决定书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98C45D" wp14:editId="6BB200EB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70541B">
              <w:rPr>
                <w:rFonts w:ascii="楷体_GB2312" w:eastAsia="楷体_GB2312" w:hint="eastAsia"/>
                <w:sz w:val="28"/>
                <w:szCs w:val="28"/>
              </w:rPr>
              <w:t>撤诉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E575C" w:rsidRDefault="005E575C" w:rsidP="00C72318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70541B" w:rsidRDefault="0070541B" w:rsidP="0070541B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70541B">
              <w:rPr>
                <w:rFonts w:ascii="仿宋_GB2312" w:eastAsia="仿宋_GB2312" w:hint="eastAsia"/>
                <w:sz w:val="32"/>
                <w:szCs w:val="32"/>
              </w:rPr>
              <w:t>本院以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70541B">
              <w:rPr>
                <w:rFonts w:ascii="仿宋_GB2312" w:eastAsia="仿宋_GB2312" w:hint="eastAsia"/>
                <w:sz w:val="32"/>
                <w:szCs w:val="32"/>
              </w:rPr>
              <w:t>号起诉书提起公诉的被告人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</w:p>
          <w:p w:rsidR="000D2E3E" w:rsidRDefault="0070541B" w:rsidP="0070541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     </w:t>
            </w:r>
            <w:r w:rsidRPr="0070541B">
              <w:rPr>
                <w:rFonts w:ascii="仿宋_GB2312" w:eastAsia="仿宋_GB2312" w:hint="eastAsia"/>
                <w:sz w:val="32"/>
                <w:szCs w:val="32"/>
              </w:rPr>
              <w:t>一案，因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  <w:r w:rsidRPr="0070541B">
              <w:rPr>
                <w:rFonts w:ascii="仿宋_GB2312" w:eastAsia="仿宋_GB2312" w:hint="eastAsia"/>
                <w:sz w:val="32"/>
                <w:szCs w:val="32"/>
              </w:rPr>
              <w:t>，本院决定对被告人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70541B">
              <w:rPr>
                <w:rFonts w:ascii="仿宋_GB2312" w:eastAsia="仿宋_GB2312" w:hint="eastAsia"/>
                <w:sz w:val="32"/>
                <w:szCs w:val="32"/>
              </w:rPr>
              <w:t>撤回起诉。</w:t>
            </w:r>
          </w:p>
          <w:p w:rsidR="000D2E3E" w:rsidRPr="000D2E3E" w:rsidRDefault="000D2E3E" w:rsidP="000D2E3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0D2E3E" w:rsidRPr="000D2E3E" w:rsidRDefault="000D2E3E" w:rsidP="000D2E3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0D2E3E"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E902C5" w:rsidRPr="00F56506" w:rsidRDefault="000D2E3E" w:rsidP="000D2E3E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0D2E3E">
              <w:rPr>
                <w:rFonts w:ascii="仿宋_GB2312" w:eastAsia="仿宋_GB2312" w:hint="eastAsia"/>
                <w:sz w:val="32"/>
                <w:szCs w:val="32"/>
              </w:rPr>
              <w:t>人民法院</w:t>
            </w:r>
          </w:p>
          <w:p w:rsidR="005E575C" w:rsidRDefault="005E575C" w:rsidP="006D41C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2271F8" w:rsidRDefault="002271F8" w:rsidP="006D41C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70541B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70541B">
              <w:rPr>
                <w:rFonts w:ascii="宋体" w:hAnsi="宋体" w:hint="eastAsia"/>
                <w:b/>
                <w:sz w:val="44"/>
                <w:szCs w:val="44"/>
              </w:rPr>
              <w:t>撤回起诉决定书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70541B">
              <w:rPr>
                <w:rFonts w:ascii="楷体_GB2312" w:eastAsia="楷体_GB2312" w:hint="eastAsia"/>
                <w:sz w:val="28"/>
                <w:szCs w:val="28"/>
              </w:rPr>
              <w:t>撤诉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E575C" w:rsidRDefault="005E575C" w:rsidP="005E575C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70541B" w:rsidRDefault="0070541B" w:rsidP="0070541B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70541B">
              <w:rPr>
                <w:rFonts w:ascii="仿宋_GB2312" w:eastAsia="仿宋_GB2312" w:hint="eastAsia"/>
                <w:sz w:val="32"/>
                <w:szCs w:val="32"/>
              </w:rPr>
              <w:t>本院以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70541B">
              <w:rPr>
                <w:rFonts w:ascii="仿宋_GB2312" w:eastAsia="仿宋_GB2312" w:hint="eastAsia"/>
                <w:sz w:val="32"/>
                <w:szCs w:val="32"/>
              </w:rPr>
              <w:t>号起诉书提起公诉的被告人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</w:p>
          <w:p w:rsidR="000D2E3E" w:rsidRDefault="0070541B" w:rsidP="0070541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     </w:t>
            </w:r>
            <w:r w:rsidRPr="0070541B">
              <w:rPr>
                <w:rFonts w:ascii="仿宋_GB2312" w:eastAsia="仿宋_GB2312" w:hint="eastAsia"/>
                <w:sz w:val="32"/>
                <w:szCs w:val="32"/>
              </w:rPr>
              <w:t>一案，因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  <w:r w:rsidRPr="0070541B">
              <w:rPr>
                <w:rFonts w:ascii="仿宋_GB2312" w:eastAsia="仿宋_GB2312" w:hint="eastAsia"/>
                <w:sz w:val="32"/>
                <w:szCs w:val="32"/>
              </w:rPr>
              <w:t>，本院决定对被告人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70541B">
              <w:rPr>
                <w:rFonts w:ascii="仿宋_GB2312" w:eastAsia="仿宋_GB2312" w:hint="eastAsia"/>
                <w:sz w:val="32"/>
                <w:szCs w:val="32"/>
              </w:rPr>
              <w:t>撤回起诉。</w:t>
            </w:r>
          </w:p>
          <w:p w:rsidR="000D2E3E" w:rsidRPr="000D2E3E" w:rsidRDefault="000D2E3E" w:rsidP="000D2E3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0D2E3E" w:rsidRPr="000D2E3E" w:rsidRDefault="000D2E3E" w:rsidP="000D2E3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0D2E3E"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2271F8" w:rsidRPr="00F56506" w:rsidRDefault="000D2E3E" w:rsidP="000D2E3E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0D2E3E">
              <w:rPr>
                <w:rFonts w:ascii="仿宋_GB2312" w:eastAsia="仿宋_GB2312" w:hint="eastAsia"/>
                <w:sz w:val="32"/>
                <w:szCs w:val="32"/>
              </w:rPr>
              <w:t>人民法院</w:t>
            </w:r>
          </w:p>
          <w:p w:rsidR="002271F8" w:rsidRDefault="002271F8" w:rsidP="002271F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5E575C">
        <w:rPr>
          <w:rFonts w:ascii="楷体_GB2312" w:eastAsia="楷体_GB2312" w:hAnsi="仿宋" w:hint="eastAsia"/>
          <w:szCs w:val="21"/>
        </w:rPr>
        <w:t>送达</w:t>
      </w:r>
      <w:r w:rsidR="000D2E3E">
        <w:rPr>
          <w:rFonts w:ascii="楷体_GB2312" w:eastAsia="楷体_GB2312" w:hAnsi="仿宋" w:hint="eastAsia"/>
          <w:szCs w:val="21"/>
        </w:rPr>
        <w:t>人民法院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70541B" w:rsidRPr="0070541B" w:rsidRDefault="0070541B" w:rsidP="0070541B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70541B">
        <w:rPr>
          <w:rFonts w:ascii="仿宋_GB2312" w:eastAsia="仿宋_GB2312" w:cs="仿宋_GB2312" w:hint="eastAsia"/>
          <w:sz w:val="32"/>
          <w:szCs w:val="32"/>
        </w:rPr>
        <w:t>一、本文书依据《人民检察院刑事诉讼规则》第四百二十四条的规定制作。为人民检察院在</w:t>
      </w:r>
      <w:proofErr w:type="gramStart"/>
      <w:r w:rsidRPr="0070541B">
        <w:rPr>
          <w:rFonts w:ascii="仿宋_GB2312" w:eastAsia="仿宋_GB2312" w:cs="仿宋_GB2312" w:hint="eastAsia"/>
          <w:sz w:val="32"/>
          <w:szCs w:val="32"/>
        </w:rPr>
        <w:t>作出</w:t>
      </w:r>
      <w:proofErr w:type="gramEnd"/>
      <w:r w:rsidRPr="0070541B">
        <w:rPr>
          <w:rFonts w:ascii="仿宋_GB2312" w:eastAsia="仿宋_GB2312" w:cs="仿宋_GB2312" w:hint="eastAsia"/>
          <w:sz w:val="32"/>
          <w:szCs w:val="32"/>
        </w:rPr>
        <w:t>撤回起诉决定时使用。</w:t>
      </w:r>
    </w:p>
    <w:p w:rsidR="0070541B" w:rsidRPr="0070541B" w:rsidRDefault="0070541B" w:rsidP="0070541B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70541B">
        <w:rPr>
          <w:rFonts w:ascii="仿宋_GB2312" w:eastAsia="仿宋_GB2312" w:cs="仿宋_GB2312" w:hint="eastAsia"/>
          <w:sz w:val="32"/>
          <w:szCs w:val="32"/>
        </w:rPr>
        <w:t>二、本文书以被撤回起诉的被告人为单位制作。</w:t>
      </w:r>
    </w:p>
    <w:p w:rsidR="004B056D" w:rsidRDefault="0070541B" w:rsidP="0070541B">
      <w:pPr>
        <w:pStyle w:val="Default"/>
        <w:ind w:firstLineChars="200" w:firstLine="640"/>
      </w:pPr>
      <w:r w:rsidRPr="0070541B">
        <w:rPr>
          <w:rFonts w:ascii="仿宋_GB2312" w:eastAsia="仿宋_GB2312" w:cs="仿宋_GB2312" w:hint="eastAsia"/>
          <w:sz w:val="32"/>
          <w:szCs w:val="32"/>
        </w:rPr>
        <w:t>三、本文书共三联，第一</w:t>
      </w:r>
      <w:proofErr w:type="gramStart"/>
      <w:r w:rsidRPr="0070541B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70541B">
        <w:rPr>
          <w:rFonts w:ascii="仿宋_GB2312" w:eastAsia="仿宋_GB2312" w:cs="仿宋_GB2312" w:hint="eastAsia"/>
          <w:sz w:val="32"/>
          <w:szCs w:val="32"/>
        </w:rPr>
        <w:t>保存备查，第二联附卷，第三联送达人民法院。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966" w:rsidRDefault="00C43966" w:rsidP="00054F05">
      <w:r>
        <w:separator/>
      </w:r>
    </w:p>
  </w:endnote>
  <w:endnote w:type="continuationSeparator" w:id="0">
    <w:p w:rsidR="00C43966" w:rsidRDefault="00C43966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966" w:rsidRDefault="00C43966" w:rsidP="00054F05">
      <w:r>
        <w:separator/>
      </w:r>
    </w:p>
  </w:footnote>
  <w:footnote w:type="continuationSeparator" w:id="0">
    <w:p w:rsidR="00C43966" w:rsidRDefault="00C43966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14B43"/>
    <w:rsid w:val="00036D49"/>
    <w:rsid w:val="00054F05"/>
    <w:rsid w:val="0008206E"/>
    <w:rsid w:val="0009401E"/>
    <w:rsid w:val="00094F81"/>
    <w:rsid w:val="000D2E3E"/>
    <w:rsid w:val="00121D54"/>
    <w:rsid w:val="00154C0C"/>
    <w:rsid w:val="00210A33"/>
    <w:rsid w:val="002271F8"/>
    <w:rsid w:val="002331BF"/>
    <w:rsid w:val="002A6578"/>
    <w:rsid w:val="00300350"/>
    <w:rsid w:val="00362976"/>
    <w:rsid w:val="00444592"/>
    <w:rsid w:val="004B056D"/>
    <w:rsid w:val="004B2A2D"/>
    <w:rsid w:val="005148D2"/>
    <w:rsid w:val="005335DC"/>
    <w:rsid w:val="00535F68"/>
    <w:rsid w:val="005432AF"/>
    <w:rsid w:val="0054401C"/>
    <w:rsid w:val="0055015B"/>
    <w:rsid w:val="005847CB"/>
    <w:rsid w:val="005E575C"/>
    <w:rsid w:val="00676368"/>
    <w:rsid w:val="0069021A"/>
    <w:rsid w:val="006D41C2"/>
    <w:rsid w:val="0070541B"/>
    <w:rsid w:val="007D2E98"/>
    <w:rsid w:val="007D44B0"/>
    <w:rsid w:val="00820682"/>
    <w:rsid w:val="008471AA"/>
    <w:rsid w:val="0086387F"/>
    <w:rsid w:val="008B0F5D"/>
    <w:rsid w:val="0090651D"/>
    <w:rsid w:val="00A02CF1"/>
    <w:rsid w:val="00A4111E"/>
    <w:rsid w:val="00A55A06"/>
    <w:rsid w:val="00A5657F"/>
    <w:rsid w:val="00A80936"/>
    <w:rsid w:val="00A85574"/>
    <w:rsid w:val="00B33DA9"/>
    <w:rsid w:val="00B356DB"/>
    <w:rsid w:val="00B76877"/>
    <w:rsid w:val="00BD20A2"/>
    <w:rsid w:val="00C034E2"/>
    <w:rsid w:val="00C43966"/>
    <w:rsid w:val="00C57E4D"/>
    <w:rsid w:val="00C71354"/>
    <w:rsid w:val="00C72318"/>
    <w:rsid w:val="00CA28A9"/>
    <w:rsid w:val="00CF1F46"/>
    <w:rsid w:val="00D179A1"/>
    <w:rsid w:val="00D31528"/>
    <w:rsid w:val="00DE6A6B"/>
    <w:rsid w:val="00E760B4"/>
    <w:rsid w:val="00E902C5"/>
    <w:rsid w:val="00EA3EC2"/>
    <w:rsid w:val="00F27BF2"/>
    <w:rsid w:val="00F37DFA"/>
    <w:rsid w:val="00F56506"/>
    <w:rsid w:val="00F95E46"/>
    <w:rsid w:val="00FA1791"/>
    <w:rsid w:val="00FE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2020-03-13T05:41:00Z</dcterms:created>
  <dcterms:modified xsi:type="dcterms:W3CDTF">2020-03-13T05:44:00Z</dcterms:modified>
</cp:coreProperties>
</file>