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DA03F7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A03F7">
              <w:rPr>
                <w:rFonts w:ascii="宋体" w:hAnsi="宋体" w:hint="eastAsia"/>
                <w:b/>
                <w:sz w:val="44"/>
                <w:szCs w:val="44"/>
              </w:rPr>
              <w:t>重新调查/侦查建议书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A03F7" w:rsidRPr="00DA03F7">
              <w:rPr>
                <w:rFonts w:ascii="楷体_GB2312" w:eastAsia="楷体_GB2312" w:hint="eastAsia"/>
                <w:sz w:val="28"/>
                <w:szCs w:val="28"/>
              </w:rPr>
              <w:t>重调/</w:t>
            </w:r>
            <w:proofErr w:type="gramStart"/>
            <w:r w:rsidR="00DA03F7" w:rsidRPr="00DA03F7">
              <w:rPr>
                <w:rFonts w:ascii="楷体_GB2312" w:eastAsia="楷体_GB2312" w:hint="eastAsia"/>
                <w:sz w:val="28"/>
                <w:szCs w:val="28"/>
              </w:rPr>
              <w:t>侦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0D2E3E" w:rsidRDefault="00DA03F7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DA03F7" w:rsidRPr="004B056D" w:rsidRDefault="00DA03F7" w:rsidP="00DA03F7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被不起诉人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DA03F7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DA03F7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DA03F7" w:rsidRDefault="00DA03F7" w:rsidP="004B2A2D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DA03F7">
              <w:rPr>
                <w:rFonts w:ascii="仿宋_GB2312" w:eastAsia="仿宋_GB2312" w:hAnsi="Times New Roman" w:hint="eastAsia"/>
                <w:sz w:val="32"/>
                <w:szCs w:val="32"/>
              </w:rPr>
              <w:t>重新调查/侦查原因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7D2E9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A8557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7D2E9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36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0D2E3E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</w:p>
          <w:p w:rsidR="004B2A2D" w:rsidRDefault="004B2A2D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DA03F7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DA03F7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A03F7">
              <w:rPr>
                <w:rFonts w:ascii="宋体" w:hAnsi="宋体" w:hint="eastAsia"/>
                <w:b/>
                <w:sz w:val="44"/>
                <w:szCs w:val="44"/>
              </w:rPr>
              <w:t>重新调查/侦查建议书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A03F7" w:rsidRPr="00DA03F7">
              <w:rPr>
                <w:rFonts w:ascii="楷体_GB2312" w:eastAsia="楷体_GB2312" w:hint="eastAsia"/>
                <w:sz w:val="28"/>
                <w:szCs w:val="28"/>
              </w:rPr>
              <w:t>重调/</w:t>
            </w:r>
            <w:proofErr w:type="gramStart"/>
            <w:r w:rsidR="00DA03F7" w:rsidRPr="00DA03F7">
              <w:rPr>
                <w:rFonts w:ascii="楷体_GB2312" w:eastAsia="楷体_GB2312" w:hint="eastAsia"/>
                <w:sz w:val="28"/>
                <w:szCs w:val="28"/>
              </w:rPr>
              <w:t>侦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D578B" w:rsidRPr="005D578B" w:rsidRDefault="005D578B" w:rsidP="000D2E3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Pr="00F56506" w:rsidRDefault="00DA03F7" w:rsidP="00DA03F7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DA03F7">
              <w:rPr>
                <w:rFonts w:ascii="仿宋_GB2312" w:eastAsia="仿宋_GB2312" w:hint="eastAsia"/>
                <w:sz w:val="32"/>
                <w:szCs w:val="32"/>
              </w:rPr>
              <w:t>你单位移送起诉的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DA03F7">
              <w:rPr>
                <w:rFonts w:ascii="仿宋_GB2312" w:eastAsia="仿宋_GB2312" w:hint="eastAsia"/>
                <w:sz w:val="32"/>
                <w:szCs w:val="32"/>
              </w:rPr>
              <w:t>案，本院经审查认为，犯罪事实并非犯罪嫌疑人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DA03F7">
              <w:rPr>
                <w:rFonts w:ascii="仿宋_GB2312" w:eastAsia="仿宋_GB2312" w:hint="eastAsia"/>
                <w:sz w:val="32"/>
                <w:szCs w:val="32"/>
              </w:rPr>
              <w:t>所为，根据《人民检察院刑事诉讼规则》第三百六十五条的规定，特建议你单位重新调查/侦查。</w:t>
            </w:r>
          </w:p>
          <w:p w:rsidR="005E575C" w:rsidRDefault="005E575C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D578B" w:rsidRPr="005D578B" w:rsidRDefault="005D578B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DA03F7" w:rsidRDefault="00DA03F7" w:rsidP="00DA03F7">
            <w:pPr>
              <w:pStyle w:val="Defaul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DA03F7" w:rsidRPr="00DA03F7" w:rsidRDefault="00DA03F7" w:rsidP="00DA03F7">
            <w:pPr>
              <w:pStyle w:val="Default"/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A03F7">
              <w:rPr>
                <w:rFonts w:ascii="仿宋_GB2312" w:eastAsia="仿宋_GB2312" w:hAnsi="仿宋" w:hint="eastAsia"/>
                <w:sz w:val="32"/>
                <w:szCs w:val="32"/>
              </w:rPr>
              <w:t>本建议书已收到。</w:t>
            </w:r>
          </w:p>
          <w:p w:rsidR="00DA03F7" w:rsidRPr="00DA03F7" w:rsidRDefault="00DA03F7" w:rsidP="00DA03F7">
            <w:pPr>
              <w:pStyle w:val="Default"/>
              <w:ind w:leftChars="500" w:left="1050"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A03F7">
              <w:rPr>
                <w:rFonts w:ascii="仿宋_GB2312" w:eastAsia="仿宋_GB2312" w:hAnsi="仿宋" w:hint="eastAsia"/>
                <w:sz w:val="32"/>
                <w:szCs w:val="32"/>
              </w:rPr>
              <w:t>签收人：</w:t>
            </w:r>
          </w:p>
          <w:p w:rsidR="00DA03F7" w:rsidRPr="005432AF" w:rsidRDefault="00DA03F7" w:rsidP="00DA03F7">
            <w:pPr>
              <w:pStyle w:val="Default"/>
              <w:ind w:leftChars="1400" w:left="2940"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A03F7">
              <w:rPr>
                <w:rFonts w:ascii="仿宋_GB2312" w:eastAsia="仿宋_GB2312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A03F7"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A03F7">
              <w:rPr>
                <w:rFonts w:ascii="仿宋_GB2312" w:eastAsia="仿宋_GB2312" w:hAnsi="仿宋" w:hint="eastAsia"/>
                <w:sz w:val="32"/>
                <w:szCs w:val="32"/>
              </w:rPr>
              <w:t xml:space="preserve"> 日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DA03F7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A03F7">
              <w:rPr>
                <w:rFonts w:ascii="宋体" w:hAnsi="宋体" w:hint="eastAsia"/>
                <w:b/>
                <w:sz w:val="44"/>
                <w:szCs w:val="44"/>
              </w:rPr>
              <w:t>重新调查/侦查建议书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A03F7" w:rsidRPr="00DA03F7">
              <w:rPr>
                <w:rFonts w:ascii="楷体_GB2312" w:eastAsia="楷体_GB2312" w:hint="eastAsia"/>
                <w:sz w:val="28"/>
                <w:szCs w:val="28"/>
              </w:rPr>
              <w:t>重调/</w:t>
            </w:r>
            <w:proofErr w:type="gramStart"/>
            <w:r w:rsidR="00DA03F7" w:rsidRPr="00DA03F7">
              <w:rPr>
                <w:rFonts w:ascii="楷体_GB2312" w:eastAsia="楷体_GB2312" w:hint="eastAsia"/>
                <w:sz w:val="28"/>
                <w:szCs w:val="28"/>
              </w:rPr>
              <w:t>侦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5E575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DA03F7" w:rsidRPr="005D578B" w:rsidRDefault="005D578B" w:rsidP="00DA03F7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2271F8" w:rsidRPr="00F56506" w:rsidRDefault="00DA03F7" w:rsidP="00DA03F7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DA03F7">
              <w:rPr>
                <w:rFonts w:ascii="仿宋_GB2312" w:eastAsia="仿宋_GB2312" w:hint="eastAsia"/>
                <w:sz w:val="32"/>
                <w:szCs w:val="32"/>
              </w:rPr>
              <w:t>你单位移送起诉的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DA03F7">
              <w:rPr>
                <w:rFonts w:ascii="仿宋_GB2312" w:eastAsia="仿宋_GB2312" w:hint="eastAsia"/>
                <w:sz w:val="32"/>
                <w:szCs w:val="32"/>
              </w:rPr>
              <w:t>案，本院经审查认为，犯罪事实并非犯罪嫌疑人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DA03F7">
              <w:rPr>
                <w:rFonts w:ascii="仿宋_GB2312" w:eastAsia="仿宋_GB2312" w:hint="eastAsia"/>
                <w:sz w:val="32"/>
                <w:szCs w:val="32"/>
              </w:rPr>
              <w:t>所为，根据《人民检察院刑事诉讼规则》第三百六十五条的规定，特建议你单位重新调查/侦查。</w:t>
            </w:r>
          </w:p>
          <w:p w:rsidR="002271F8" w:rsidRDefault="002271F8" w:rsidP="002271F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E575C">
        <w:rPr>
          <w:rFonts w:ascii="楷体_GB2312" w:eastAsia="楷体_GB2312" w:hAnsi="仿宋" w:hint="eastAsia"/>
          <w:szCs w:val="21"/>
        </w:rPr>
        <w:t>送</w:t>
      </w:r>
      <w:r w:rsidR="00DA03F7">
        <w:rPr>
          <w:rFonts w:ascii="楷体_GB2312" w:eastAsia="楷体_GB2312" w:hAnsi="仿宋" w:hint="eastAsia"/>
          <w:szCs w:val="21"/>
        </w:rPr>
        <w:t>被建议单位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DA03F7" w:rsidRPr="00DA03F7" w:rsidRDefault="00DA03F7" w:rsidP="00DA03F7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DA03F7">
        <w:rPr>
          <w:rFonts w:ascii="仿宋_GB2312" w:eastAsia="仿宋_GB2312" w:cs="仿宋_GB2312" w:hint="eastAsia"/>
          <w:sz w:val="32"/>
          <w:szCs w:val="32"/>
        </w:rPr>
        <w:t>一、本文书依据《人民检察院刑事诉讼规则》第三百六十五条的规定制作。人民检察院对于监察机关或者公安机关移送起诉的案件，发现犯罪嫌疑人没有犯罪事实，或者符合刑事诉讼法第十六条规定的情形之一的，</w:t>
      </w:r>
      <w:proofErr w:type="gramStart"/>
      <w:r w:rsidRPr="00DA03F7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DA03F7">
        <w:rPr>
          <w:rFonts w:ascii="仿宋_GB2312" w:eastAsia="仿宋_GB2312" w:cs="仿宋_GB2312" w:hint="eastAsia"/>
          <w:sz w:val="32"/>
          <w:szCs w:val="32"/>
        </w:rPr>
        <w:t>不起诉决定的，认为犯罪事实并非犯罪嫌疑人所为，需要重新调查或者侦查的，建议监察机关或者公安机关重新调查或者侦查时使用。</w:t>
      </w:r>
    </w:p>
    <w:p w:rsidR="004B056D" w:rsidRDefault="00DA03F7" w:rsidP="00DA03F7">
      <w:pPr>
        <w:pStyle w:val="Default"/>
        <w:ind w:firstLineChars="200" w:firstLine="640"/>
      </w:pPr>
      <w:r w:rsidRPr="00DA03F7">
        <w:rPr>
          <w:rFonts w:ascii="仿宋_GB2312" w:eastAsia="仿宋_GB2312" w:cs="仿宋_GB2312" w:hint="eastAsia"/>
          <w:sz w:val="32"/>
          <w:szCs w:val="32"/>
        </w:rPr>
        <w:t>二、本文书共三联，第一联存根统一保存备查，第二联附卷，</w:t>
      </w:r>
      <w:proofErr w:type="gramStart"/>
      <w:r w:rsidRPr="00DA03F7">
        <w:rPr>
          <w:rFonts w:ascii="仿宋_GB2312" w:eastAsia="仿宋_GB2312" w:cs="仿宋_GB2312" w:hint="eastAsia"/>
          <w:sz w:val="32"/>
          <w:szCs w:val="32"/>
        </w:rPr>
        <w:t>第三联送被</w:t>
      </w:r>
      <w:proofErr w:type="gramEnd"/>
      <w:r w:rsidRPr="00DA03F7">
        <w:rPr>
          <w:rFonts w:ascii="仿宋_GB2312" w:eastAsia="仿宋_GB2312" w:cs="仿宋_GB2312" w:hint="eastAsia"/>
          <w:sz w:val="32"/>
          <w:szCs w:val="32"/>
        </w:rPr>
        <w:t>建议单位。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82F" w:rsidRDefault="00A9482F" w:rsidP="00054F05">
      <w:r>
        <w:separator/>
      </w:r>
    </w:p>
  </w:endnote>
  <w:endnote w:type="continuationSeparator" w:id="0">
    <w:p w:rsidR="00A9482F" w:rsidRDefault="00A9482F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82F" w:rsidRDefault="00A9482F" w:rsidP="00054F05">
      <w:r>
        <w:separator/>
      </w:r>
    </w:p>
  </w:footnote>
  <w:footnote w:type="continuationSeparator" w:id="0">
    <w:p w:rsidR="00A9482F" w:rsidRDefault="00A9482F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4B43"/>
    <w:rsid w:val="00036D49"/>
    <w:rsid w:val="00054F05"/>
    <w:rsid w:val="0008206E"/>
    <w:rsid w:val="0009401E"/>
    <w:rsid w:val="00094F81"/>
    <w:rsid w:val="000D2E3E"/>
    <w:rsid w:val="00121D54"/>
    <w:rsid w:val="00154C0C"/>
    <w:rsid w:val="00210A33"/>
    <w:rsid w:val="002271F8"/>
    <w:rsid w:val="002331BF"/>
    <w:rsid w:val="002A6578"/>
    <w:rsid w:val="00300350"/>
    <w:rsid w:val="00362976"/>
    <w:rsid w:val="00444592"/>
    <w:rsid w:val="004B056D"/>
    <w:rsid w:val="004B2A2D"/>
    <w:rsid w:val="005148D2"/>
    <w:rsid w:val="005335DC"/>
    <w:rsid w:val="00535F68"/>
    <w:rsid w:val="005432AF"/>
    <w:rsid w:val="0054401C"/>
    <w:rsid w:val="0055015B"/>
    <w:rsid w:val="005847CB"/>
    <w:rsid w:val="005D578B"/>
    <w:rsid w:val="005E575C"/>
    <w:rsid w:val="00676368"/>
    <w:rsid w:val="0069021A"/>
    <w:rsid w:val="006D41C2"/>
    <w:rsid w:val="0070541B"/>
    <w:rsid w:val="007D2E98"/>
    <w:rsid w:val="007D44B0"/>
    <w:rsid w:val="00820682"/>
    <w:rsid w:val="008471AA"/>
    <w:rsid w:val="0086387F"/>
    <w:rsid w:val="008B0F5D"/>
    <w:rsid w:val="0090651D"/>
    <w:rsid w:val="00A02CF1"/>
    <w:rsid w:val="00A4111E"/>
    <w:rsid w:val="00A55A06"/>
    <w:rsid w:val="00A5657F"/>
    <w:rsid w:val="00A80936"/>
    <w:rsid w:val="00A85574"/>
    <w:rsid w:val="00A9482F"/>
    <w:rsid w:val="00B07060"/>
    <w:rsid w:val="00B33DA9"/>
    <w:rsid w:val="00B356DB"/>
    <w:rsid w:val="00B76877"/>
    <w:rsid w:val="00BD20A2"/>
    <w:rsid w:val="00C034E2"/>
    <w:rsid w:val="00C57E4D"/>
    <w:rsid w:val="00C71354"/>
    <w:rsid w:val="00C72318"/>
    <w:rsid w:val="00CA28A9"/>
    <w:rsid w:val="00CB53B8"/>
    <w:rsid w:val="00CF1F46"/>
    <w:rsid w:val="00D179A1"/>
    <w:rsid w:val="00D31528"/>
    <w:rsid w:val="00DA03F7"/>
    <w:rsid w:val="00DA06A9"/>
    <w:rsid w:val="00DE6A6B"/>
    <w:rsid w:val="00E760B4"/>
    <w:rsid w:val="00E902C5"/>
    <w:rsid w:val="00EA3EC2"/>
    <w:rsid w:val="00F27BF2"/>
    <w:rsid w:val="00F37DFA"/>
    <w:rsid w:val="00F56506"/>
    <w:rsid w:val="00F95E46"/>
    <w:rsid w:val="00FA1791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2020-03-14T02:23:00Z</dcterms:created>
  <dcterms:modified xsi:type="dcterms:W3CDTF">2020-03-14T03:12:00Z</dcterms:modified>
</cp:coreProperties>
</file>