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B040F6" w:rsidP="00470A32">
      <w:pPr>
        <w:pStyle w:val="Default"/>
        <w:jc w:val="center"/>
        <w:rPr>
          <w:b/>
          <w:sz w:val="44"/>
          <w:szCs w:val="44"/>
        </w:rPr>
      </w:pPr>
      <w:r w:rsidRPr="00B040F6">
        <w:rPr>
          <w:rFonts w:hint="eastAsia"/>
          <w:b/>
          <w:sz w:val="44"/>
          <w:szCs w:val="44"/>
        </w:rPr>
        <w:t>没收违法所得意见书</w:t>
      </w:r>
    </w:p>
    <w:p w:rsidR="00B017F2" w:rsidRDefault="00B017F2" w:rsidP="007A216E">
      <w:pPr>
        <w:pStyle w:val="Default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B017F2" w:rsidRPr="0055015B">
        <w:rPr>
          <w:rFonts w:ascii="楷体_GB2312" w:eastAsia="楷体_GB2312" w:hint="eastAsia"/>
          <w:sz w:val="28"/>
          <w:szCs w:val="28"/>
        </w:rPr>
        <w:t>××</w:t>
      </w:r>
      <w:r w:rsidR="00B017F2">
        <w:rPr>
          <w:rFonts w:ascii="楷体_GB2312" w:eastAsia="楷体_GB2312" w:cs="楷体_GB2312" w:hint="eastAsia"/>
          <w:sz w:val="28"/>
          <w:szCs w:val="28"/>
        </w:rPr>
        <w:t>没</w:t>
      </w:r>
      <w:r w:rsidR="007D725C">
        <w:rPr>
          <w:rFonts w:ascii="楷体_GB2312" w:eastAsia="楷体_GB2312" w:cs="楷体_GB2312" w:hint="eastAsia"/>
          <w:sz w:val="28"/>
          <w:szCs w:val="28"/>
        </w:rPr>
        <w:t>移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7D725C" w:rsidRPr="007D725C" w:rsidRDefault="007D725C" w:rsidP="007D725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D725C">
        <w:rPr>
          <w:rFonts w:ascii="仿宋_GB2312" w:eastAsia="仿宋_GB2312" w:hint="eastAsia"/>
          <w:color w:val="000000"/>
          <w:sz w:val="32"/>
          <w:szCs w:val="32"/>
        </w:rPr>
        <w:t>犯罪嫌疑人……（写明姓名、性别、出生年月日、公民身份号码、民族、文化程度、职业或者工作单位及职务、户籍地、住址、曾受到行政处罚、刑事处罚的情况）</w:t>
      </w:r>
    </w:p>
    <w:p w:rsidR="007D725C" w:rsidRPr="007D725C" w:rsidRDefault="007D725C" w:rsidP="007D725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D725C">
        <w:rPr>
          <w:rFonts w:ascii="仿宋_GB2312" w:eastAsia="仿宋_GB2312" w:hint="eastAsia"/>
          <w:color w:val="000000"/>
          <w:sz w:val="32"/>
          <w:szCs w:val="32"/>
        </w:rPr>
        <w:t>犯罪嫌疑人×××涉嫌××罪......（写明案由和案件来源）。犯罪嫌疑人×××于××××年×月×日逃匿。本院于××××年××月×日决定通缉，至今不能到案。（如果死亡的，写明于××××年×月×日死亡。）</w:t>
      </w:r>
    </w:p>
    <w:p w:rsidR="007D725C" w:rsidRPr="007D725C" w:rsidRDefault="007D725C" w:rsidP="007D725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D725C">
        <w:rPr>
          <w:rFonts w:ascii="仿宋_GB2312" w:eastAsia="仿宋_GB2312" w:hint="eastAsia"/>
          <w:color w:val="000000"/>
          <w:sz w:val="32"/>
          <w:szCs w:val="32"/>
        </w:rPr>
        <w:t>对犯罪嫌疑人×××的违法所得及其他涉案财产，现已调查终结。</w:t>
      </w:r>
    </w:p>
    <w:p w:rsidR="007D725C" w:rsidRPr="007D725C" w:rsidRDefault="007D725C" w:rsidP="007D725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D725C">
        <w:rPr>
          <w:rFonts w:ascii="仿宋_GB2312" w:eastAsia="仿宋_GB2312" w:hint="eastAsia"/>
          <w:color w:val="000000"/>
          <w:sz w:val="32"/>
          <w:szCs w:val="32"/>
        </w:rPr>
        <w:t>经依法调查查明：……（概括叙写经检察机关调查认定的犯罪事实，依照刑法规定应当追缴的违法所得及其他涉案财产的来源、种类、数量、所在地以及查封、扣押、冻结等情况。）</w:t>
      </w:r>
    </w:p>
    <w:p w:rsidR="007D725C" w:rsidRPr="007D725C" w:rsidRDefault="007D725C" w:rsidP="007D725C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D725C">
        <w:rPr>
          <w:rFonts w:ascii="仿宋_GB2312" w:eastAsia="仿宋_GB2312" w:hint="eastAsia"/>
          <w:color w:val="000000"/>
          <w:sz w:val="32"/>
          <w:szCs w:val="32"/>
        </w:rPr>
        <w:t>写明犯罪嫌疑人的近亲属或者其他利害关系人的姓名、住址、联系方式及其要求。</w:t>
      </w:r>
    </w:p>
    <w:p w:rsidR="007D725C" w:rsidRPr="007D725C" w:rsidRDefault="007D725C" w:rsidP="007D725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D725C">
        <w:rPr>
          <w:rFonts w:ascii="仿宋_GB2312" w:eastAsia="仿宋_GB2312" w:hint="eastAsia"/>
          <w:color w:val="000000"/>
          <w:sz w:val="32"/>
          <w:szCs w:val="32"/>
        </w:rPr>
        <w:t>认定上述事实的证据如下：</w:t>
      </w:r>
    </w:p>
    <w:p w:rsidR="007D725C" w:rsidRPr="007D725C" w:rsidRDefault="007D725C" w:rsidP="007D725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D725C">
        <w:rPr>
          <w:rFonts w:ascii="仿宋_GB2312" w:eastAsia="仿宋_GB2312" w:hint="eastAsia"/>
          <w:color w:val="000000"/>
          <w:sz w:val="32"/>
          <w:szCs w:val="32"/>
        </w:rPr>
        <w:lastRenderedPageBreak/>
        <w:t>……（针对上述犯罪事实和违法所得，分别列举证据）</w:t>
      </w:r>
    </w:p>
    <w:p w:rsidR="007D725C" w:rsidRPr="007D725C" w:rsidRDefault="007D725C" w:rsidP="007D725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D725C">
        <w:rPr>
          <w:rFonts w:ascii="仿宋_GB2312" w:eastAsia="仿宋_GB2312" w:hint="eastAsia"/>
          <w:color w:val="000000"/>
          <w:sz w:val="32"/>
          <w:szCs w:val="32"/>
        </w:rPr>
        <w:t>上述犯罪事实和违法所得事实清楚，证据确实、充分，足以认定。</w:t>
      </w:r>
    </w:p>
    <w:p w:rsidR="007D725C" w:rsidRPr="007D725C" w:rsidRDefault="007D725C" w:rsidP="007D725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D725C">
        <w:rPr>
          <w:rFonts w:ascii="仿宋_GB2312" w:eastAsia="仿宋_GB2312" w:hint="eastAsia"/>
          <w:color w:val="000000"/>
          <w:sz w:val="32"/>
          <w:szCs w:val="32"/>
        </w:rPr>
        <w:t>综上所述，犯罪嫌疑人×××涉嫌××罪，逃匿一年后不能到案（或者于××××年××月××日死亡），……（概述其违法所得及其他涉案财产的来源、种类和数量等）。根据《中华人民共和国刑事诉讼法》第二百九十八条、《人民检察院刑事诉讼规则》第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7D725C">
        <w:rPr>
          <w:rFonts w:ascii="仿宋_GB2312" w:eastAsia="仿宋_GB2312" w:hint="eastAsia"/>
          <w:color w:val="000000"/>
          <w:sz w:val="32"/>
          <w:szCs w:val="32"/>
        </w:rPr>
        <w:t>条的规定，移送没收违法所得意见书。扣押的款物随案移送。</w:t>
      </w:r>
    </w:p>
    <w:p w:rsidR="007D725C" w:rsidRPr="007D725C" w:rsidRDefault="007D725C" w:rsidP="007D725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D725C">
        <w:rPr>
          <w:rFonts w:ascii="仿宋_GB2312" w:eastAsia="仿宋_GB2312" w:hint="eastAsia"/>
          <w:color w:val="000000"/>
          <w:sz w:val="32"/>
          <w:szCs w:val="32"/>
        </w:rPr>
        <w:t>此致</w:t>
      </w:r>
    </w:p>
    <w:p w:rsidR="007D725C" w:rsidRDefault="007D725C" w:rsidP="007D725C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proofErr w:type="gramStart"/>
      <w:r w:rsidRPr="007D725C">
        <w:rPr>
          <w:rFonts w:ascii="仿宋_GB2312" w:eastAsia="仿宋_GB2312" w:hint="eastAsia"/>
          <w:color w:val="000000"/>
          <w:sz w:val="32"/>
          <w:szCs w:val="32"/>
        </w:rPr>
        <w:t>负责捕诉的</w:t>
      </w:r>
      <w:proofErr w:type="gramEnd"/>
      <w:r w:rsidRPr="007D725C">
        <w:rPr>
          <w:rFonts w:ascii="仿宋_GB2312" w:eastAsia="仿宋_GB2312" w:hint="eastAsia"/>
          <w:color w:val="000000"/>
          <w:sz w:val="32"/>
          <w:szCs w:val="32"/>
        </w:rPr>
        <w:t>部门</w:t>
      </w:r>
    </w:p>
    <w:p w:rsidR="007D725C" w:rsidRDefault="007D725C" w:rsidP="00EF6B04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负责侦查的部门</w:t>
      </w:r>
    </w:p>
    <w:p w:rsidR="00470A32" w:rsidRDefault="00470A32" w:rsidP="00EF6B04">
      <w:pPr>
        <w:ind w:leftChars="1900" w:left="399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7D725C" w:rsidRDefault="00B017F2" w:rsidP="007D725C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A75DA4"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印）</w:t>
      </w:r>
    </w:p>
    <w:p w:rsidR="007D725C" w:rsidRDefault="007D725C" w:rsidP="007D725C">
      <w:pPr>
        <w:ind w:rightChars="12" w:right="25"/>
        <w:rPr>
          <w:rFonts w:eastAsia="仿宋_GB2312" w:hint="eastAsia"/>
          <w:sz w:val="32"/>
          <w:szCs w:val="32"/>
        </w:rPr>
      </w:pPr>
    </w:p>
    <w:p w:rsidR="007D725C" w:rsidRDefault="007D725C" w:rsidP="007D725C">
      <w:pPr>
        <w:ind w:rightChars="12" w:right="25"/>
        <w:rPr>
          <w:rFonts w:eastAsia="仿宋_GB2312" w:hint="eastAsia"/>
          <w:sz w:val="32"/>
          <w:szCs w:val="32"/>
        </w:rPr>
      </w:pPr>
      <w:r w:rsidRPr="007D725C">
        <w:rPr>
          <w:rFonts w:eastAsia="仿宋_GB2312" w:hint="eastAsia"/>
          <w:sz w:val="32"/>
          <w:szCs w:val="32"/>
        </w:rPr>
        <w:t>附件：</w:t>
      </w:r>
      <w:r w:rsidRPr="007D725C">
        <w:rPr>
          <w:rFonts w:eastAsia="仿宋_GB2312" w:hint="eastAsia"/>
          <w:sz w:val="32"/>
          <w:szCs w:val="32"/>
        </w:rPr>
        <w:t>1.</w:t>
      </w:r>
      <w:r w:rsidRPr="007D725C">
        <w:rPr>
          <w:rFonts w:eastAsia="仿宋_GB2312" w:hint="eastAsia"/>
          <w:sz w:val="32"/>
          <w:szCs w:val="32"/>
        </w:rPr>
        <w:t>通缉令或者死亡证明书。</w:t>
      </w:r>
    </w:p>
    <w:p w:rsidR="007D725C" w:rsidRDefault="007D725C" w:rsidP="007D725C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  <w:r w:rsidRPr="007D725C">
        <w:rPr>
          <w:rFonts w:eastAsia="仿宋_GB2312" w:hint="eastAsia"/>
          <w:sz w:val="32"/>
          <w:szCs w:val="32"/>
        </w:rPr>
        <w:t>2.</w:t>
      </w:r>
      <w:r w:rsidRPr="007D725C">
        <w:rPr>
          <w:rFonts w:eastAsia="仿宋_GB2312" w:hint="eastAsia"/>
          <w:sz w:val="32"/>
          <w:szCs w:val="32"/>
        </w:rPr>
        <w:t>违法所得及其他涉案财产清单以及查封、扣押、冻结的情况。</w:t>
      </w:r>
    </w:p>
    <w:p w:rsidR="007D725C" w:rsidRDefault="007D725C" w:rsidP="007D725C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  <w:r w:rsidRPr="007D725C">
        <w:rPr>
          <w:rFonts w:eastAsia="仿宋_GB2312" w:hint="eastAsia"/>
          <w:sz w:val="32"/>
          <w:szCs w:val="32"/>
        </w:rPr>
        <w:t>3.</w:t>
      </w:r>
      <w:r w:rsidRPr="007D725C">
        <w:rPr>
          <w:rFonts w:eastAsia="仿宋_GB2312" w:hint="eastAsia"/>
          <w:sz w:val="32"/>
          <w:szCs w:val="32"/>
        </w:rPr>
        <w:t>随案移送案件材料、证据。</w:t>
      </w:r>
    </w:p>
    <w:p w:rsidR="007D725C" w:rsidRDefault="007D725C" w:rsidP="007D725C">
      <w:pPr>
        <w:ind w:rightChars="12" w:right="25" w:firstLineChars="300" w:firstLine="960"/>
        <w:rPr>
          <w:rFonts w:eastAsia="仿宋_GB2312" w:hint="eastAsia"/>
          <w:sz w:val="32"/>
          <w:szCs w:val="32"/>
        </w:rPr>
      </w:pPr>
      <w:r w:rsidRPr="007D725C">
        <w:rPr>
          <w:rFonts w:eastAsia="仿宋_GB2312" w:hint="eastAsia"/>
          <w:sz w:val="32"/>
          <w:szCs w:val="32"/>
        </w:rPr>
        <w:t>4.</w:t>
      </w:r>
      <w:r w:rsidRPr="007D725C">
        <w:rPr>
          <w:rFonts w:eastAsia="仿宋_GB2312" w:hint="eastAsia"/>
          <w:sz w:val="32"/>
          <w:szCs w:val="32"/>
        </w:rPr>
        <w:t>其他需要附注的事项。</w:t>
      </w:r>
    </w:p>
    <w:p w:rsidR="0017625D" w:rsidRDefault="0017625D" w:rsidP="0017625D">
      <w:pPr>
        <w:jc w:val="center"/>
        <w:rPr>
          <w:b/>
          <w:color w:val="000000"/>
          <w:spacing w:val="22"/>
          <w:sz w:val="44"/>
        </w:rPr>
      </w:pPr>
      <w:r w:rsidRPr="0017625D">
        <w:rPr>
          <w:rFonts w:ascii="宋体" w:hAnsi="宋体" w:hint="eastAsia"/>
          <w:b/>
          <w:sz w:val="44"/>
          <w:szCs w:val="44"/>
        </w:rPr>
        <w:lastRenderedPageBreak/>
        <w:t>违法所得及其他涉案财产清单</w:t>
      </w:r>
    </w:p>
    <w:p w:rsidR="0017625D" w:rsidRPr="0017625D" w:rsidRDefault="0017625D" w:rsidP="0017625D">
      <w:pPr>
        <w:ind w:leftChars="2300" w:left="4830"/>
        <w:jc w:val="center"/>
        <w:rPr>
          <w:rFonts w:ascii="仿宋_GB2312" w:eastAsia="仿宋_GB2312" w:hAnsi="宋体" w:hint="eastAsia"/>
          <w:color w:val="000000"/>
          <w:spacing w:val="22"/>
          <w:sz w:val="28"/>
        </w:rPr>
      </w:pPr>
      <w:r w:rsidRPr="0017625D">
        <w:rPr>
          <w:rFonts w:ascii="仿宋_GB2312" w:eastAsia="仿宋_GB2312" w:hAnsi="宋体" w:hint="eastAsia"/>
          <w:color w:val="000000"/>
          <w:spacing w:val="22"/>
          <w:sz w:val="28"/>
        </w:rPr>
        <w:t>编号：</w:t>
      </w:r>
      <w:r w:rsidRPr="0017625D">
        <w:rPr>
          <w:rFonts w:ascii="仿宋_GB2312" w:eastAsia="仿宋_GB2312" w:hAnsi="宋体" w:hint="eastAsia"/>
          <w:color w:val="000000"/>
          <w:spacing w:val="22"/>
          <w:sz w:val="28"/>
        </w:rPr>
        <w:t xml:space="preserve"> </w:t>
      </w:r>
    </w:p>
    <w:p w:rsidR="0017625D" w:rsidRPr="0017625D" w:rsidRDefault="0017625D" w:rsidP="0017625D">
      <w:pPr>
        <w:jc w:val="right"/>
        <w:rPr>
          <w:rFonts w:ascii="仿宋_GB2312" w:eastAsia="仿宋_GB2312" w:hAnsi="宋体" w:hint="eastAsia"/>
          <w:color w:val="000000"/>
          <w:spacing w:val="22"/>
          <w:sz w:val="28"/>
        </w:rPr>
      </w:pPr>
      <w:r w:rsidRPr="0017625D">
        <w:rPr>
          <w:rFonts w:ascii="仿宋_GB2312" w:eastAsia="仿宋_GB2312" w:hAnsi="宋体" w:hint="eastAsia"/>
          <w:color w:val="000000"/>
          <w:spacing w:val="22"/>
          <w:sz w:val="28"/>
        </w:rPr>
        <w:t>第   页</w:t>
      </w:r>
      <w:r>
        <w:rPr>
          <w:rFonts w:ascii="仿宋_GB2312" w:eastAsia="仿宋_GB2312" w:hAnsi="宋体" w:hint="eastAsia"/>
          <w:color w:val="000000"/>
          <w:spacing w:val="22"/>
          <w:sz w:val="28"/>
        </w:rPr>
        <w:t>，</w:t>
      </w:r>
      <w:r w:rsidRPr="0017625D">
        <w:rPr>
          <w:rFonts w:ascii="仿宋_GB2312" w:eastAsia="仿宋_GB2312" w:hAnsi="宋体" w:hint="eastAsia"/>
          <w:color w:val="000000"/>
          <w:spacing w:val="22"/>
          <w:sz w:val="28"/>
        </w:rPr>
        <w:t>共  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733"/>
        <w:gridCol w:w="850"/>
        <w:gridCol w:w="1560"/>
        <w:gridCol w:w="2126"/>
        <w:gridCol w:w="1732"/>
      </w:tblGrid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编号</w:t>
            </w:r>
          </w:p>
        </w:tc>
        <w:tc>
          <w:tcPr>
            <w:tcW w:w="1733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名　称</w:t>
            </w:r>
          </w:p>
        </w:tc>
        <w:tc>
          <w:tcPr>
            <w:tcW w:w="850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数量</w:t>
            </w:r>
          </w:p>
        </w:tc>
        <w:tc>
          <w:tcPr>
            <w:tcW w:w="1560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基本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特征</w:t>
            </w:r>
          </w:p>
        </w:tc>
        <w:tc>
          <w:tcPr>
            <w:tcW w:w="2126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来源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或权属人</w:t>
            </w:r>
          </w:p>
        </w:tc>
        <w:tc>
          <w:tcPr>
            <w:tcW w:w="1732" w:type="dxa"/>
            <w:vAlign w:val="center"/>
          </w:tcPr>
          <w:p w:rsidR="0017625D" w:rsidRPr="00DB792B" w:rsidRDefault="0017625D" w:rsidP="0017625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备注</w:t>
            </w: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bookmarkStart w:id="1" w:name="_GoBack"/>
            <w:bookmarkEnd w:id="1"/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17625D" w:rsidRPr="00DB792B" w:rsidTr="0017625D">
        <w:trPr>
          <w:trHeight w:val="547"/>
          <w:jc w:val="center"/>
        </w:trPr>
        <w:tc>
          <w:tcPr>
            <w:tcW w:w="795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0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2" w:type="dxa"/>
          </w:tcPr>
          <w:p w:rsidR="0017625D" w:rsidRPr="00DB792B" w:rsidRDefault="0017625D" w:rsidP="0000008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17625D" w:rsidRPr="0017625D" w:rsidRDefault="0017625D" w:rsidP="0017625D">
      <w:pPr>
        <w:pStyle w:val="Default"/>
        <w:ind w:firstLineChars="200" w:firstLine="480"/>
        <w:jc w:val="center"/>
        <w:rPr>
          <w:rFonts w:ascii="楷体_GB2312" w:eastAsia="楷体_GB2312" w:hAnsi="Times New Roman" w:cs="Times New Roman" w:hint="eastAsia"/>
          <w:kern w:val="2"/>
        </w:rPr>
      </w:pPr>
      <w:r w:rsidRPr="0017625D">
        <w:rPr>
          <w:rFonts w:ascii="楷体_GB2312" w:eastAsia="楷体_GB2312" w:hAnsi="Times New Roman" w:cs="Times New Roman" w:hint="eastAsia"/>
          <w:kern w:val="2"/>
        </w:rPr>
        <w:t>批准人：</w:t>
      </w:r>
      <w:r>
        <w:rPr>
          <w:rFonts w:ascii="楷体_GB2312" w:eastAsia="楷体_GB2312" w:hAnsi="Times New Roman" w:cs="Times New Roman" w:hint="eastAsia"/>
          <w:kern w:val="2"/>
        </w:rPr>
        <w:t xml:space="preserve">         </w:t>
      </w:r>
      <w:r w:rsidRPr="0017625D">
        <w:rPr>
          <w:rFonts w:ascii="楷体_GB2312" w:eastAsia="楷体_GB2312" w:hAnsi="Times New Roman" w:cs="Times New Roman" w:hint="eastAsia"/>
          <w:kern w:val="2"/>
        </w:rPr>
        <w:t xml:space="preserve"> 承办人：</w:t>
      </w:r>
      <w:r>
        <w:rPr>
          <w:rFonts w:ascii="楷体_GB2312" w:eastAsia="楷体_GB2312" w:hAnsi="Times New Roman" w:cs="Times New Roman" w:hint="eastAsia"/>
          <w:kern w:val="2"/>
        </w:rPr>
        <w:t xml:space="preserve">                       </w:t>
      </w:r>
      <w:r w:rsidRPr="0017625D">
        <w:rPr>
          <w:rFonts w:ascii="楷体_GB2312" w:eastAsia="楷体_GB2312" w:hAnsi="Times New Roman" w:cs="Times New Roman" w:hint="eastAsia"/>
          <w:kern w:val="2"/>
        </w:rPr>
        <w:t xml:space="preserve"> 年 </w:t>
      </w:r>
      <w:r>
        <w:rPr>
          <w:rFonts w:ascii="楷体_GB2312" w:eastAsia="楷体_GB2312" w:hAnsi="Times New Roman" w:cs="Times New Roman" w:hint="eastAsia"/>
          <w:kern w:val="2"/>
        </w:rPr>
        <w:t xml:space="preserve"> </w:t>
      </w:r>
      <w:r w:rsidRPr="0017625D">
        <w:rPr>
          <w:rFonts w:ascii="楷体_GB2312" w:eastAsia="楷体_GB2312" w:hAnsi="Times New Roman" w:cs="Times New Roman" w:hint="eastAsia"/>
          <w:kern w:val="2"/>
        </w:rPr>
        <w:t xml:space="preserve">月 </w:t>
      </w:r>
      <w:r>
        <w:rPr>
          <w:rFonts w:ascii="楷体_GB2312" w:eastAsia="楷体_GB2312" w:hAnsi="Times New Roman" w:cs="Times New Roman" w:hint="eastAsia"/>
          <w:kern w:val="2"/>
        </w:rPr>
        <w:t xml:space="preserve"> </w:t>
      </w:r>
      <w:r w:rsidRPr="0017625D">
        <w:rPr>
          <w:rFonts w:ascii="楷体_GB2312" w:eastAsia="楷体_GB2312" w:hAnsi="Times New Roman" w:cs="Times New Roman" w:hint="eastAsia"/>
          <w:kern w:val="2"/>
        </w:rPr>
        <w:t>日</w:t>
      </w:r>
      <w:r>
        <w:rPr>
          <w:rFonts w:ascii="楷体_GB2312" w:eastAsia="楷体_GB2312" w:hAnsi="Times New Roman" w:cs="Times New Roman" w:hint="eastAsia"/>
          <w:kern w:val="2"/>
        </w:rPr>
        <w:t xml:space="preserve">   </w:t>
      </w:r>
      <w:r w:rsidRPr="0017625D">
        <w:rPr>
          <w:rFonts w:ascii="楷体_GB2312" w:eastAsia="楷体_GB2312" w:hAnsi="Times New Roman" w:cs="Times New Roman" w:hint="eastAsia"/>
          <w:kern w:val="2"/>
        </w:rPr>
        <w:t xml:space="preserve"> 公章</w:t>
      </w:r>
    </w:p>
    <w:p w:rsidR="0017625D" w:rsidRDefault="0017625D" w:rsidP="0017625D">
      <w:pPr>
        <w:pStyle w:val="Default"/>
        <w:ind w:firstLineChars="200" w:firstLine="420"/>
        <w:jc w:val="center"/>
        <w:rPr>
          <w:rFonts w:ascii="楷体_GB2312" w:eastAsia="楷体_GB2312" w:hAnsi="Times New Roman" w:cs="Times New Roman" w:hint="eastAsia"/>
          <w:kern w:val="2"/>
          <w:sz w:val="21"/>
          <w:szCs w:val="21"/>
        </w:rPr>
      </w:pPr>
    </w:p>
    <w:p w:rsidR="0017625D" w:rsidRPr="0017625D" w:rsidRDefault="0017625D" w:rsidP="0017625D">
      <w:pPr>
        <w:pStyle w:val="Default"/>
        <w:ind w:firstLineChars="200" w:firstLine="420"/>
        <w:jc w:val="center"/>
        <w:rPr>
          <w:rFonts w:ascii="楷体_GB2312" w:eastAsia="楷体_GB2312" w:hAnsi="Times New Roman" w:cs="Times New Roman" w:hint="eastAsia"/>
          <w:kern w:val="2"/>
          <w:sz w:val="21"/>
          <w:szCs w:val="21"/>
        </w:rPr>
      </w:pPr>
    </w:p>
    <w:p w:rsidR="0017625D" w:rsidRDefault="0017625D" w:rsidP="0017625D">
      <w:pPr>
        <w:pStyle w:val="Default"/>
        <w:ind w:firstLineChars="200" w:firstLine="420"/>
        <w:jc w:val="center"/>
        <w:rPr>
          <w:rFonts w:ascii="楷体_GB2312" w:eastAsia="楷体_GB2312" w:hAnsi="Times New Roman" w:cs="Times New Roman"/>
          <w:kern w:val="2"/>
          <w:sz w:val="21"/>
          <w:szCs w:val="21"/>
        </w:rPr>
      </w:pPr>
      <w:r w:rsidRPr="0017625D">
        <w:rPr>
          <w:rFonts w:ascii="楷体_GB2312" w:eastAsia="楷体_GB2312" w:hAnsi="Times New Roman" w:cs="Times New Roman" w:hint="eastAsia"/>
          <w:kern w:val="2"/>
          <w:sz w:val="21"/>
          <w:szCs w:val="21"/>
        </w:rPr>
        <w:t>本清单一式二份，一份附卷，一份由办案单位留存。</w:t>
      </w:r>
    </w:p>
    <w:p w:rsidR="0017625D" w:rsidRDefault="0017625D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0718E5" w:rsidRPr="000718E5" w:rsidRDefault="000718E5" w:rsidP="000718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718E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一、本文书依据《中华人民共和国刑事诉讼法》第二百九十八条、《人民检察院刑事诉讼规则》第五百二十七条的规定制作。为人民检察院负责侦查的部门认为应当没收犯罪嫌疑人的违法所得，移送</w:t>
      </w:r>
      <w:proofErr w:type="gramStart"/>
      <w:r w:rsidRPr="000718E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负责捕诉的</w:t>
      </w:r>
      <w:proofErr w:type="gramEnd"/>
      <w:r w:rsidRPr="000718E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部门审查时使用。</w:t>
      </w:r>
    </w:p>
    <w:p w:rsidR="000718E5" w:rsidRPr="000718E5" w:rsidRDefault="000718E5" w:rsidP="000718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718E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二、本文书落款为负责侦查的部门，加盖负责侦查的部门印章。文书制成后，连同其他案卷材料，一并移送本院</w:t>
      </w:r>
      <w:proofErr w:type="gramStart"/>
      <w:r w:rsidRPr="000718E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负责捕诉的</w:t>
      </w:r>
      <w:proofErr w:type="gramEnd"/>
      <w:r w:rsidRPr="000718E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部门审查。</w:t>
      </w:r>
    </w:p>
    <w:p w:rsidR="004B056D" w:rsidRDefault="000718E5" w:rsidP="000718E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0718E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三、本文书一式二份，存检察卷、检察内卷各一份。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AC" w:rsidRDefault="00C538AC" w:rsidP="0040527A">
      <w:r>
        <w:separator/>
      </w:r>
    </w:p>
  </w:endnote>
  <w:endnote w:type="continuationSeparator" w:id="0">
    <w:p w:rsidR="00C538AC" w:rsidRDefault="00C538AC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AC" w:rsidRDefault="00C538AC" w:rsidP="0040527A">
      <w:r>
        <w:separator/>
      </w:r>
    </w:p>
  </w:footnote>
  <w:footnote w:type="continuationSeparator" w:id="0">
    <w:p w:rsidR="00C538AC" w:rsidRDefault="00C538AC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505BB"/>
    <w:rsid w:val="00256BBD"/>
    <w:rsid w:val="00262D78"/>
    <w:rsid w:val="0028114B"/>
    <w:rsid w:val="00316BE2"/>
    <w:rsid w:val="00343F0A"/>
    <w:rsid w:val="0034425E"/>
    <w:rsid w:val="003C100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56389"/>
    <w:rsid w:val="005675FA"/>
    <w:rsid w:val="005B1103"/>
    <w:rsid w:val="005E4EA4"/>
    <w:rsid w:val="00615E1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D725C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8E146F"/>
    <w:rsid w:val="00905314"/>
    <w:rsid w:val="0092512A"/>
    <w:rsid w:val="00964CCF"/>
    <w:rsid w:val="0099158A"/>
    <w:rsid w:val="0099216E"/>
    <w:rsid w:val="009A3A37"/>
    <w:rsid w:val="009B69C8"/>
    <w:rsid w:val="00A00A6A"/>
    <w:rsid w:val="00A25924"/>
    <w:rsid w:val="00A26706"/>
    <w:rsid w:val="00A4111E"/>
    <w:rsid w:val="00A41FA2"/>
    <w:rsid w:val="00A64EC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3331A"/>
    <w:rsid w:val="00C538AC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4481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2020-03-16T03:01:00Z</dcterms:created>
  <dcterms:modified xsi:type="dcterms:W3CDTF">2020-03-16T03:10:00Z</dcterms:modified>
</cp:coreProperties>
</file>