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93" w:rsidRDefault="00BD5893" w:rsidP="00BD5893">
      <w:pPr>
        <w:jc w:val="center"/>
        <w:rPr>
          <w:rFonts w:ascii="宋体" w:eastAsia="宋体" w:hAnsi="宋体" w:cs="宋体" w:hint="eastAsia"/>
          <w:b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×××人民检察院</w:t>
      </w:r>
    </w:p>
    <w:p w:rsidR="00BD5893" w:rsidRDefault="00BD5893" w:rsidP="00BD5893">
      <w:pPr>
        <w:jc w:val="center"/>
        <w:rPr>
          <w:rFonts w:ascii="宋体" w:eastAsia="宋体" w:hAnsi="宋体" w:cs="宋体" w:hint="eastAsia"/>
          <w:b/>
          <w:sz w:val="44"/>
        </w:rPr>
      </w:pPr>
      <w:bookmarkStart w:id="0" w:name="_GoBack"/>
      <w:r>
        <w:rPr>
          <w:rFonts w:ascii="宋体" w:eastAsia="宋体" w:hAnsi="宋体" w:cs="宋体" w:hint="eastAsia"/>
          <w:b/>
          <w:sz w:val="44"/>
        </w:rPr>
        <w:t>出庭笔录</w:t>
      </w:r>
      <w:bookmarkEnd w:id="0"/>
      <w:r>
        <w:rPr>
          <w:rFonts w:ascii="宋体" w:eastAsia="宋体" w:hAnsi="宋体" w:cs="宋体" w:hint="eastAsia"/>
          <w:b/>
          <w:sz w:val="44"/>
        </w:rPr>
        <w:t>(第</w:t>
      </w:r>
      <w:r>
        <w:rPr>
          <w:rFonts w:ascii="宋体" w:eastAsia="宋体" w:hAnsi="宋体" w:cs="宋体" w:hint="eastAsia"/>
          <w:sz w:val="36"/>
          <w:szCs w:val="36"/>
        </w:rPr>
        <w:t>×</w:t>
      </w:r>
      <w:r>
        <w:rPr>
          <w:rFonts w:ascii="宋体" w:eastAsia="宋体" w:hAnsi="宋体" w:cs="宋体" w:hint="eastAsia"/>
          <w:b/>
          <w:sz w:val="44"/>
        </w:rPr>
        <w:t>次)</w:t>
      </w:r>
    </w:p>
    <w:p w:rsidR="00BD5893" w:rsidRDefault="00BD5893" w:rsidP="00BD5893">
      <w:pPr>
        <w:rPr>
          <w:rFonts w:hint="eastAsia"/>
          <w:b/>
          <w:sz w:val="44"/>
        </w:rPr>
      </w:pPr>
    </w:p>
    <w:p w:rsidR="00BD5893" w:rsidRDefault="00BD5893" w:rsidP="00BD5893">
      <w:pPr>
        <w:rPr>
          <w:rFonts w:ascii="仿宋_GB2312" w:hAnsi="宋体" w:hint="eastAsia"/>
          <w:sz w:val="30"/>
          <w:szCs w:val="30"/>
        </w:rPr>
      </w:pPr>
      <w:r>
        <w:rPr>
          <w:rFonts w:ascii="仿宋_GB2312" w:hAnsi="宋体" w:hint="eastAsia"/>
          <w:sz w:val="30"/>
          <w:szCs w:val="30"/>
        </w:rPr>
        <w:t>开庭时间</w:t>
      </w:r>
      <w:r>
        <w:rPr>
          <w:rFonts w:ascii="仿宋_GB2312" w:hAnsi="宋体" w:hint="eastAsia"/>
          <w:sz w:val="30"/>
          <w:szCs w:val="30"/>
          <w:u w:val="single"/>
        </w:rPr>
        <w:t xml:space="preserve">        </w:t>
      </w:r>
      <w:r>
        <w:rPr>
          <w:rFonts w:ascii="仿宋_GB2312" w:hAnsi="宋体" w:hint="eastAsia"/>
          <w:sz w:val="30"/>
          <w:szCs w:val="30"/>
        </w:rPr>
        <w:t>年</w:t>
      </w:r>
      <w:r>
        <w:rPr>
          <w:rFonts w:ascii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hAnsi="宋体" w:hint="eastAsia"/>
          <w:sz w:val="30"/>
          <w:szCs w:val="30"/>
        </w:rPr>
        <w:t>月</w:t>
      </w:r>
      <w:r>
        <w:rPr>
          <w:rFonts w:ascii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hAnsi="宋体" w:hint="eastAsia"/>
          <w:sz w:val="30"/>
          <w:szCs w:val="30"/>
        </w:rPr>
        <w:t>日</w:t>
      </w:r>
      <w:r>
        <w:rPr>
          <w:rFonts w:ascii="仿宋_GB2312" w:hAnsi="宋体" w:hint="eastAsia"/>
          <w:sz w:val="30"/>
          <w:szCs w:val="30"/>
          <w:u w:val="single"/>
        </w:rPr>
        <w:t xml:space="preserve">         </w:t>
      </w:r>
      <w:r>
        <w:rPr>
          <w:rFonts w:ascii="仿宋_GB2312" w:hAnsi="宋体" w:hint="eastAsia"/>
          <w:sz w:val="30"/>
          <w:szCs w:val="30"/>
        </w:rPr>
        <w:t>时</w:t>
      </w:r>
      <w:r>
        <w:rPr>
          <w:rFonts w:ascii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hAnsi="宋体" w:hint="eastAsia"/>
          <w:sz w:val="30"/>
          <w:szCs w:val="30"/>
        </w:rPr>
        <w:t>分</w:t>
      </w:r>
    </w:p>
    <w:p w:rsidR="00BD5893" w:rsidRDefault="00BD5893" w:rsidP="00BD5893">
      <w:pPr>
        <w:ind w:hanging="640"/>
        <w:rPr>
          <w:rFonts w:ascii="仿宋_GB2312" w:hAnsi="宋体" w:hint="eastAsia"/>
          <w:sz w:val="30"/>
          <w:szCs w:val="30"/>
        </w:rPr>
      </w:pPr>
      <w:r>
        <w:rPr>
          <w:rFonts w:ascii="仿宋_GB2312" w:hAnsi="宋体" w:hint="eastAsia"/>
          <w:sz w:val="30"/>
          <w:szCs w:val="30"/>
        </w:rPr>
        <w:t xml:space="preserve">    闭庭时间</w:t>
      </w:r>
      <w:r>
        <w:rPr>
          <w:rFonts w:ascii="仿宋_GB2312" w:hAnsi="宋体" w:hint="eastAsia"/>
          <w:sz w:val="30"/>
          <w:szCs w:val="30"/>
          <w:u w:val="single"/>
        </w:rPr>
        <w:t xml:space="preserve">        </w:t>
      </w:r>
      <w:r>
        <w:rPr>
          <w:rFonts w:ascii="仿宋_GB2312" w:hAnsi="宋体" w:hint="eastAsia"/>
          <w:sz w:val="30"/>
          <w:szCs w:val="30"/>
        </w:rPr>
        <w:t>年</w:t>
      </w:r>
      <w:r>
        <w:rPr>
          <w:rFonts w:ascii="仿宋_GB2312" w:hAnsi="宋体" w:hint="eastAsia"/>
          <w:sz w:val="30"/>
          <w:szCs w:val="30"/>
          <w:u w:val="single"/>
        </w:rPr>
        <w:t xml:space="preserve">      　</w:t>
      </w:r>
      <w:r>
        <w:rPr>
          <w:rFonts w:ascii="仿宋_GB2312" w:hAnsi="宋体" w:hint="eastAsia"/>
          <w:sz w:val="30"/>
          <w:szCs w:val="30"/>
        </w:rPr>
        <w:t>月</w:t>
      </w:r>
      <w:r>
        <w:rPr>
          <w:rFonts w:ascii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hAnsi="宋体" w:hint="eastAsia"/>
          <w:sz w:val="30"/>
          <w:szCs w:val="30"/>
        </w:rPr>
        <w:t>日</w:t>
      </w:r>
      <w:r>
        <w:rPr>
          <w:rFonts w:ascii="仿宋_GB2312" w:hAnsi="宋体" w:hint="eastAsia"/>
          <w:sz w:val="30"/>
          <w:szCs w:val="30"/>
          <w:u w:val="single"/>
        </w:rPr>
        <w:t xml:space="preserve">         </w:t>
      </w:r>
      <w:r>
        <w:rPr>
          <w:rFonts w:ascii="仿宋_GB2312" w:hAnsi="宋体" w:hint="eastAsia"/>
          <w:sz w:val="30"/>
          <w:szCs w:val="30"/>
        </w:rPr>
        <w:t>时</w:t>
      </w:r>
      <w:r>
        <w:rPr>
          <w:rFonts w:ascii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hAnsi="宋体" w:hint="eastAsia"/>
          <w:sz w:val="30"/>
          <w:szCs w:val="30"/>
        </w:rPr>
        <w:t xml:space="preserve">分 </w:t>
      </w:r>
    </w:p>
    <w:p w:rsidR="00BD5893" w:rsidRDefault="00BD5893" w:rsidP="00BD5893">
      <w:pPr>
        <w:rPr>
          <w:rFonts w:ascii="仿宋_GB2312" w:hint="eastAsia"/>
          <w:b/>
          <w:bCs/>
          <w:szCs w:val="32"/>
          <w:u w:val="single"/>
        </w:rPr>
      </w:pPr>
      <w:r>
        <w:rPr>
          <w:rFonts w:ascii="仿宋_GB2312" w:hAnsi="宋体" w:hint="eastAsia"/>
          <w:sz w:val="30"/>
          <w:szCs w:val="30"/>
        </w:rPr>
        <w:t>地 点</w:t>
      </w:r>
      <w:r>
        <w:rPr>
          <w:rFonts w:ascii="仿宋_GB2312" w:hAnsi="宋体" w:hint="eastAsia"/>
          <w:sz w:val="30"/>
          <w:szCs w:val="30"/>
          <w:u w:val="single"/>
        </w:rPr>
        <w:t xml:space="preserve">                                                   </w:t>
      </w:r>
    </w:p>
    <w:p w:rsidR="00BD5893" w:rsidRDefault="00BD5893" w:rsidP="00BD5893">
      <w:pPr>
        <w:rPr>
          <w:rFonts w:ascii="仿宋_GB2312" w:hAnsi="宋体"/>
          <w:sz w:val="30"/>
          <w:szCs w:val="30"/>
          <w:u w:val="single"/>
        </w:rPr>
      </w:pPr>
      <w:r>
        <w:rPr>
          <w:rFonts w:ascii="仿宋_GB2312" w:hint="eastAsia"/>
          <w:bCs/>
          <w:szCs w:val="32"/>
        </w:rPr>
        <w:t>出</w:t>
      </w:r>
      <w:r>
        <w:rPr>
          <w:rFonts w:ascii="仿宋_GB2312" w:hAnsi="宋体" w:hint="eastAsia"/>
          <w:szCs w:val="32"/>
        </w:rPr>
        <w:t>庭</w:t>
      </w:r>
      <w:r>
        <w:rPr>
          <w:rFonts w:ascii="仿宋_GB2312" w:hAnsi="宋体" w:hint="eastAsia"/>
          <w:sz w:val="30"/>
          <w:szCs w:val="30"/>
        </w:rPr>
        <w:t>检察员</w:t>
      </w:r>
      <w:r>
        <w:rPr>
          <w:rFonts w:ascii="仿宋_GB2312" w:hAnsi="宋体" w:hint="eastAsia"/>
          <w:sz w:val="30"/>
          <w:szCs w:val="30"/>
          <w:u w:val="single"/>
        </w:rPr>
        <w:t xml:space="preserve">                           </w:t>
      </w:r>
      <w:r>
        <w:rPr>
          <w:rFonts w:ascii="仿宋_GB2312" w:hAnsi="宋体" w:hint="eastAsia"/>
          <w:sz w:val="30"/>
          <w:szCs w:val="30"/>
        </w:rPr>
        <w:t>书记员</w:t>
      </w:r>
      <w:r>
        <w:rPr>
          <w:rFonts w:ascii="仿宋_GB2312" w:hAnsi="宋体" w:hint="eastAsia"/>
          <w:sz w:val="30"/>
          <w:szCs w:val="30"/>
          <w:u w:val="single"/>
        </w:rPr>
        <w:t xml:space="preserve">             </w:t>
      </w:r>
    </w:p>
    <w:p w:rsidR="00BD5893" w:rsidRDefault="00BD5893" w:rsidP="00BD5893">
      <w:pPr>
        <w:rPr>
          <w:rFonts w:ascii="仿宋_GB2312" w:hAnsi="宋体" w:hint="eastAsia"/>
          <w:sz w:val="30"/>
          <w:szCs w:val="30"/>
          <w:u w:val="single"/>
        </w:rPr>
      </w:pPr>
      <w:r>
        <w:rPr>
          <w:rFonts w:ascii="仿宋_GB2312" w:hAnsi="宋体" w:hint="eastAsia"/>
          <w:sz w:val="30"/>
          <w:szCs w:val="30"/>
        </w:rPr>
        <w:t>审判长</w:t>
      </w:r>
      <w:r>
        <w:rPr>
          <w:rFonts w:ascii="仿宋_GB2312" w:hAnsi="宋体" w:hint="eastAsia"/>
          <w:sz w:val="30"/>
          <w:szCs w:val="30"/>
          <w:u w:val="single"/>
        </w:rPr>
        <w:t xml:space="preserve">            　</w:t>
      </w:r>
      <w:r>
        <w:rPr>
          <w:rFonts w:ascii="仿宋_GB2312" w:hAnsi="宋体" w:hint="eastAsia"/>
          <w:sz w:val="30"/>
          <w:szCs w:val="30"/>
        </w:rPr>
        <w:t>审判员</w:t>
      </w:r>
      <w:r>
        <w:rPr>
          <w:rFonts w:ascii="仿宋_GB2312" w:hAnsi="宋体" w:hint="eastAsia"/>
          <w:sz w:val="30"/>
          <w:szCs w:val="30"/>
          <w:u w:val="single"/>
        </w:rPr>
        <w:t xml:space="preserve">               　　　　　　　 </w:t>
      </w:r>
    </w:p>
    <w:p w:rsidR="00BD5893" w:rsidRDefault="00BD5893" w:rsidP="00BD5893">
      <w:pPr>
        <w:rPr>
          <w:rFonts w:ascii="仿宋_GB2312" w:hAnsi="宋体" w:hint="eastAsia"/>
          <w:sz w:val="30"/>
          <w:szCs w:val="30"/>
          <w:u w:val="single"/>
        </w:rPr>
      </w:pPr>
      <w:r>
        <w:rPr>
          <w:rFonts w:ascii="仿宋_GB2312" w:hAnsi="仿宋_GB2312" w:hint="eastAsia"/>
          <w:color w:val="000008"/>
        </w:rPr>
        <w:t>人民陪审员</w:t>
      </w:r>
      <w:r>
        <w:rPr>
          <w:rFonts w:ascii="仿宋_GB2312" w:hAnsi="宋体" w:hint="eastAsia"/>
          <w:sz w:val="30"/>
          <w:szCs w:val="30"/>
          <w:u w:val="single"/>
        </w:rPr>
        <w:t xml:space="preserve">        　　　　　　　　　 </w:t>
      </w:r>
      <w:r>
        <w:rPr>
          <w:rFonts w:ascii="仿宋_GB2312" w:hAnsi="宋体" w:hint="eastAsia"/>
          <w:sz w:val="30"/>
          <w:szCs w:val="30"/>
        </w:rPr>
        <w:t>书记员</w:t>
      </w:r>
      <w:r>
        <w:rPr>
          <w:rFonts w:ascii="仿宋_GB2312" w:hAnsi="宋体" w:hint="eastAsia"/>
          <w:sz w:val="30"/>
          <w:szCs w:val="30"/>
          <w:u w:val="single"/>
        </w:rPr>
        <w:t xml:space="preserve">         　 </w:t>
      </w:r>
    </w:p>
    <w:p w:rsidR="00BD5893" w:rsidRDefault="00BD5893" w:rsidP="00BD5893">
      <w:pPr>
        <w:rPr>
          <w:rFonts w:ascii="仿宋_GB2312" w:hint="eastAsia"/>
          <w:b/>
          <w:bCs/>
          <w:szCs w:val="32"/>
          <w:u w:val="single"/>
        </w:rPr>
      </w:pPr>
      <w:r>
        <w:rPr>
          <w:rFonts w:ascii="仿宋_GB2312" w:hAnsi="宋体" w:hint="eastAsia"/>
          <w:szCs w:val="32"/>
        </w:rPr>
        <w:t>原审被告人</w:t>
      </w:r>
      <w:r>
        <w:rPr>
          <w:rFonts w:ascii="仿宋_GB2312" w:hAnsi="宋体" w:hint="eastAsia"/>
          <w:szCs w:val="32"/>
          <w:u w:val="single"/>
        </w:rPr>
        <w:t xml:space="preserve">                                          </w:t>
      </w:r>
    </w:p>
    <w:p w:rsidR="00BD5893" w:rsidRDefault="00BD5893" w:rsidP="00BD5893">
      <w:pPr>
        <w:jc w:val="left"/>
        <w:rPr>
          <w:rFonts w:ascii="仿宋_GB2312" w:hAnsi="仿宋_GB2312"/>
          <w:color w:val="000008"/>
        </w:rPr>
      </w:pPr>
      <w:r>
        <w:rPr>
          <w:rFonts w:ascii="仿宋_GB2312" w:hAnsi="宋体" w:hint="eastAsia"/>
          <w:szCs w:val="32"/>
        </w:rPr>
        <w:t>案由</w:t>
      </w:r>
      <w:r>
        <w:rPr>
          <w:rFonts w:ascii="仿宋_GB2312" w:hint="eastAsia"/>
          <w:b/>
          <w:bCs/>
          <w:szCs w:val="32"/>
          <w:u w:val="single"/>
        </w:rPr>
        <w:t xml:space="preserve">                                                </w:t>
      </w:r>
      <w:r>
        <w:rPr>
          <w:rFonts w:ascii="仿宋_GB2312" w:hAnsi="宋体" w:hint="eastAsia"/>
          <w:szCs w:val="32"/>
        </w:rPr>
        <w:br/>
      </w:r>
      <w:r>
        <w:rPr>
          <w:rFonts w:ascii="仿宋_GB2312" w:hAnsi="仿宋_GB2312" w:hint="eastAsia"/>
          <w:color w:val="000008"/>
        </w:rPr>
        <w:t>辩护人</w:t>
      </w:r>
      <w:r>
        <w:rPr>
          <w:rFonts w:ascii="仿宋_GB2312" w:hint="eastAsia"/>
          <w:b/>
          <w:bCs/>
          <w:szCs w:val="32"/>
          <w:u w:val="single"/>
        </w:rPr>
        <w:t xml:space="preserve">                                              </w:t>
      </w:r>
    </w:p>
    <w:p w:rsidR="00BD5893" w:rsidRDefault="00BD5893" w:rsidP="00BD5893">
      <w:pPr>
        <w:rPr>
          <w:rFonts w:ascii="仿宋_GB2312" w:hAnsi="仿宋_GB2312" w:hint="eastAsia"/>
          <w:color w:val="000008"/>
        </w:rPr>
      </w:pPr>
      <w:r>
        <w:rPr>
          <w:rFonts w:ascii="仿宋_GB2312" w:hAnsi="仿宋_GB2312" w:hint="eastAsia"/>
          <w:color w:val="000008"/>
        </w:rPr>
        <w:t>其他诉讼参与人</w:t>
      </w:r>
      <w:r>
        <w:rPr>
          <w:rFonts w:ascii="仿宋_GB2312" w:hint="eastAsia"/>
          <w:b/>
          <w:bCs/>
          <w:szCs w:val="32"/>
          <w:u w:val="single"/>
        </w:rPr>
        <w:t xml:space="preserve">                                      </w:t>
      </w:r>
    </w:p>
    <w:p w:rsidR="00BD5893" w:rsidRDefault="00BD5893" w:rsidP="00BD5893">
      <w:pPr>
        <w:rPr>
          <w:rFonts w:ascii="仿宋_GB2312" w:hint="eastAsia"/>
          <w:b/>
          <w:bCs/>
          <w:szCs w:val="32"/>
          <w:u w:val="single"/>
        </w:rPr>
      </w:pPr>
      <w:r>
        <w:rPr>
          <w:rFonts w:ascii="仿宋_GB2312" w:hAnsi="宋体" w:hint="eastAsia"/>
          <w:szCs w:val="32"/>
        </w:rPr>
        <w:t>是否公开审理</w:t>
      </w:r>
      <w:r>
        <w:rPr>
          <w:rFonts w:ascii="仿宋_GB2312" w:hint="eastAsia"/>
          <w:b/>
          <w:bCs/>
          <w:szCs w:val="32"/>
          <w:u w:val="single"/>
        </w:rPr>
        <w:t xml:space="preserve">                                        </w:t>
      </w:r>
    </w:p>
    <w:p w:rsidR="00BD5893" w:rsidRDefault="00BD5893" w:rsidP="00BD5893">
      <w:pPr>
        <w:ind w:hanging="640"/>
        <w:rPr>
          <w:rFonts w:ascii="仿宋_GB2312" w:hAnsi="宋体" w:hint="eastAsia"/>
          <w:sz w:val="30"/>
          <w:szCs w:val="30"/>
        </w:rPr>
      </w:pPr>
      <w:r>
        <w:rPr>
          <w:rFonts w:ascii="仿宋_GB2312" w:hAnsi="宋体" w:hint="eastAsia"/>
          <w:sz w:val="30"/>
          <w:szCs w:val="30"/>
        </w:rPr>
        <w:t xml:space="preserve">    </w:t>
      </w:r>
      <w:r>
        <w:rPr>
          <w:rFonts w:ascii="仿宋_GB2312" w:hAnsi="仿宋_GB2312" w:hint="eastAsia"/>
          <w:color w:val="000008"/>
        </w:rPr>
        <w:t>庭审活动记录：</w:t>
      </w:r>
      <w:r>
        <w:rPr>
          <w:rFonts w:ascii="仿宋_GB2312" w:hAnsi="宋体" w:hint="eastAsia"/>
          <w:sz w:val="30"/>
          <w:szCs w:val="30"/>
        </w:rPr>
        <w:t xml:space="preserve"> </w:t>
      </w:r>
    </w:p>
    <w:p w:rsidR="00BD5893" w:rsidRDefault="00BD5893" w:rsidP="00BD5893">
      <w:pPr>
        <w:rPr>
          <w:rFonts w:ascii="仿宋_GB2312" w:hint="eastAsia"/>
          <w:sz w:val="30"/>
          <w:szCs w:val="30"/>
          <w:u w:val="single"/>
        </w:rPr>
      </w:pPr>
      <w:r>
        <w:rPr>
          <w:rFonts w:ascii="仿宋_GB2312" w:hint="eastAsia"/>
          <w:sz w:val="30"/>
          <w:szCs w:val="30"/>
        </w:rPr>
        <w:t>问：</w:t>
      </w:r>
      <w:r>
        <w:rPr>
          <w:rFonts w:ascii="仿宋_GB2312" w:hint="eastAsia"/>
          <w:sz w:val="30"/>
          <w:szCs w:val="30"/>
          <w:u w:val="single"/>
        </w:rPr>
        <w:t xml:space="preserve">                                                       </w:t>
      </w:r>
    </w:p>
    <w:p w:rsidR="00BD5893" w:rsidRDefault="00BD5893" w:rsidP="00BD5893">
      <w:pPr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答：</w:t>
      </w:r>
      <w:r>
        <w:rPr>
          <w:rFonts w:ascii="仿宋_GB2312" w:hint="eastAsia"/>
          <w:sz w:val="30"/>
          <w:szCs w:val="30"/>
          <w:u w:val="single"/>
        </w:rPr>
        <w:t xml:space="preserve">                                                       </w:t>
      </w:r>
    </w:p>
    <w:p w:rsidR="00BD5893" w:rsidRDefault="00BD5893" w:rsidP="00BD5893">
      <w:pPr>
        <w:rPr>
          <w:rFonts w:ascii="仿宋_GB2312" w:hint="eastAsia"/>
          <w:sz w:val="30"/>
          <w:szCs w:val="30"/>
          <w:u w:val="single"/>
        </w:rPr>
      </w:pPr>
      <w:r>
        <w:rPr>
          <w:rFonts w:ascii="仿宋_GB2312" w:hint="eastAsia"/>
          <w:sz w:val="30"/>
          <w:szCs w:val="30"/>
        </w:rPr>
        <w:t>问：</w:t>
      </w:r>
      <w:r>
        <w:rPr>
          <w:rFonts w:ascii="仿宋_GB2312" w:hint="eastAsia"/>
          <w:sz w:val="30"/>
          <w:szCs w:val="30"/>
          <w:u w:val="single"/>
        </w:rPr>
        <w:t xml:space="preserve">                                                       </w:t>
      </w:r>
    </w:p>
    <w:p w:rsidR="00BD5893" w:rsidRDefault="00BD5893" w:rsidP="00BD5893">
      <w:pPr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答：</w:t>
      </w:r>
      <w:r>
        <w:rPr>
          <w:rFonts w:ascii="仿宋_GB2312" w:hint="eastAsia"/>
          <w:sz w:val="30"/>
          <w:szCs w:val="30"/>
          <w:u w:val="single"/>
        </w:rPr>
        <w:t xml:space="preserve">                                                       </w:t>
      </w:r>
    </w:p>
    <w:p w:rsidR="00BD5893" w:rsidRDefault="00BD5893" w:rsidP="00BD5893">
      <w:pPr>
        <w:rPr>
          <w:rFonts w:ascii="仿宋_GB2312" w:hAnsi="宋体" w:hint="eastAsia"/>
          <w:szCs w:val="32"/>
        </w:rPr>
      </w:pPr>
    </w:p>
    <w:p w:rsidR="00BD5893" w:rsidRDefault="00BD5893" w:rsidP="00BD5893">
      <w:pPr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br w:type="page"/>
      </w:r>
      <w:r>
        <w:rPr>
          <w:rFonts w:ascii="宋体" w:eastAsia="宋体" w:hAnsi="宋体" w:cs="宋体" w:hint="eastAsia"/>
          <w:sz w:val="44"/>
          <w:szCs w:val="44"/>
        </w:rPr>
        <w:lastRenderedPageBreak/>
        <w:t>制作说明</w:t>
      </w:r>
    </w:p>
    <w:p w:rsidR="00BD5893" w:rsidRDefault="00BD5893" w:rsidP="00BD5893">
      <w:pPr>
        <w:jc w:val="center"/>
        <w:rPr>
          <w:rFonts w:ascii="宋体" w:eastAsia="宋体" w:hAnsi="宋体" w:cs="宋体" w:hint="eastAsia"/>
          <w:sz w:val="44"/>
          <w:szCs w:val="44"/>
        </w:rPr>
      </w:pPr>
    </w:p>
    <w:p w:rsidR="00BD5893" w:rsidRDefault="00BD5893" w:rsidP="00BD5893">
      <w:pPr>
        <w:numPr>
          <w:ilvl w:val="0"/>
          <w:numId w:val="3"/>
        </w:num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第五十二条规定制作，供人民检察院出席再审法庭，记录法庭审判活动时使用。</w:t>
      </w:r>
      <w:r>
        <w:rPr>
          <w:rFonts w:ascii="仿宋_GB2312" w:hint="eastAsia"/>
          <w:szCs w:val="32"/>
        </w:rPr>
        <w:br/>
        <w:t xml:space="preserve">　　二、本文书应当</w:t>
      </w:r>
      <w:r>
        <w:rPr>
          <w:rFonts w:ascii="仿宋_GB2312" w:hAnsi="仿宋_GB2312" w:cs="仿宋_GB2312" w:hint="eastAsia"/>
          <w:szCs w:val="32"/>
        </w:rPr>
        <w:t>全面、准确记录法庭审判的全部活动，</w:t>
      </w:r>
      <w:r>
        <w:rPr>
          <w:rFonts w:ascii="仿宋_GB2312" w:hint="eastAsia"/>
          <w:szCs w:val="32"/>
        </w:rPr>
        <w:t>当事人和其他诉讼参与人的诉讼活动，都应当如实记载。</w:t>
      </w:r>
    </w:p>
    <w:p w:rsidR="00D245A6" w:rsidRPr="00BD5893" w:rsidRDefault="00BD5893" w:rsidP="00BD5893">
      <w:r>
        <w:rPr>
          <w:rFonts w:ascii="仿宋_GB2312" w:hint="eastAsia"/>
          <w:szCs w:val="32"/>
        </w:rPr>
        <w:t xml:space="preserve">    三、本文书为工作文书，附卷。</w:t>
      </w:r>
    </w:p>
    <w:sectPr w:rsidR="00D245A6" w:rsidRPr="00BD5893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E7F" w:rsidRDefault="00CE5E7F">
      <w:r>
        <w:separator/>
      </w:r>
    </w:p>
  </w:endnote>
  <w:endnote w:type="continuationSeparator" w:id="0">
    <w:p w:rsidR="00CE5E7F" w:rsidRDefault="00CE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CE5E7F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E7F" w:rsidRDefault="00CE5E7F">
      <w:r>
        <w:separator/>
      </w:r>
    </w:p>
  </w:footnote>
  <w:footnote w:type="continuationSeparator" w:id="0">
    <w:p w:rsidR="00CE5E7F" w:rsidRDefault="00CE5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000F10"/>
    <w:rsid w:val="00002700"/>
    <w:rsid w:val="000D0327"/>
    <w:rsid w:val="0012678D"/>
    <w:rsid w:val="001874E0"/>
    <w:rsid w:val="0022545B"/>
    <w:rsid w:val="00253F61"/>
    <w:rsid w:val="002C6A29"/>
    <w:rsid w:val="003736AB"/>
    <w:rsid w:val="00377FB3"/>
    <w:rsid w:val="003E5B1E"/>
    <w:rsid w:val="00457683"/>
    <w:rsid w:val="004735D1"/>
    <w:rsid w:val="004F7574"/>
    <w:rsid w:val="00517369"/>
    <w:rsid w:val="005F411E"/>
    <w:rsid w:val="00796280"/>
    <w:rsid w:val="008351D9"/>
    <w:rsid w:val="00884C65"/>
    <w:rsid w:val="009B1CDC"/>
    <w:rsid w:val="009C6E1B"/>
    <w:rsid w:val="00A430A6"/>
    <w:rsid w:val="00AE0165"/>
    <w:rsid w:val="00B64139"/>
    <w:rsid w:val="00B64B28"/>
    <w:rsid w:val="00B94EC6"/>
    <w:rsid w:val="00BA70C8"/>
    <w:rsid w:val="00BD5893"/>
    <w:rsid w:val="00C46D6E"/>
    <w:rsid w:val="00CB2F59"/>
    <w:rsid w:val="00CE5E7F"/>
    <w:rsid w:val="00D245A6"/>
    <w:rsid w:val="00D964D0"/>
    <w:rsid w:val="00DB3B66"/>
    <w:rsid w:val="00E069C2"/>
    <w:rsid w:val="00E178E7"/>
    <w:rsid w:val="00E73393"/>
    <w:rsid w:val="00ED1CF7"/>
    <w:rsid w:val="00EE165A"/>
    <w:rsid w:val="00F756E8"/>
    <w:rsid w:val="00FB5078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B64139"/>
    <w:pPr>
      <w:keepNext/>
      <w:keepLines/>
      <w:spacing w:before="100" w:beforeAutospacing="1" w:after="100" w:afterAutospacing="1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  <w:style w:type="character" w:customStyle="1" w:styleId="1Char">
    <w:name w:val="标题 1 Char"/>
    <w:basedOn w:val="a0"/>
    <w:link w:val="1"/>
    <w:rsid w:val="00B6413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0">
    <w:name w:val="0"/>
    <w:basedOn w:val="a"/>
    <w:rsid w:val="00253F61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>wimxt.com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2020-11-10T00:11:00Z</cp:lastPrinted>
  <dcterms:created xsi:type="dcterms:W3CDTF">2020-11-10T00:11:00Z</dcterms:created>
  <dcterms:modified xsi:type="dcterms:W3CDTF">2020-11-10T00:11:00Z</dcterms:modified>
</cp:coreProperties>
</file>