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A3CB4" w:rsidRDefault="004B056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</w:rPr>
              <w:t>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05778B" w:rsidRPr="004B056D" w:rsidRDefault="00237BF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复议决定内容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</w:t>
            </w:r>
            <w:r w:rsidR="00237BFB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F3B715" wp14:editId="2CC38A2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237BFB" w:rsidRDefault="00237BFB" w:rsidP="00237BF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237BFB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对本院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书要求复议的意见书收悉。经本院复议认为：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237BFB" w:rsidRDefault="00237BFB" w:rsidP="00237BF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条的规定，本院决定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37BFB" w:rsidRPr="00237BFB" w:rsidRDefault="00237BFB" w:rsidP="00237BF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5778B" w:rsidRDefault="00237BFB" w:rsidP="00237BF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237BFB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237BFB" w:rsidRPr="00237BFB" w:rsidRDefault="00237BFB" w:rsidP="00237BFB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2A3CB4" w:rsidRDefault="002A3CB4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0540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237BFB" w:rsidRDefault="00237BFB" w:rsidP="00237BF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237BFB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对本院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书要求复议的意见书收悉。经本院复议认为：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237BFB" w:rsidRDefault="00237BFB" w:rsidP="00237BF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条的规定，本院决定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</w:t>
            </w:r>
            <w:r w:rsidRPr="00237BFB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37BFB" w:rsidRPr="00237BFB" w:rsidRDefault="00237BFB" w:rsidP="00237BF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37BFB" w:rsidRDefault="00237BFB" w:rsidP="00237BF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237BFB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05778B" w:rsidRDefault="00237BFB" w:rsidP="00237BFB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237BFB" w:rsidRDefault="00237BFB" w:rsidP="00237BFB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237BFB" w:rsidRDefault="00237BFB" w:rsidP="00237BF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 w:rsidR="00237BFB">
        <w:rPr>
          <w:rFonts w:ascii="楷体_GB2312" w:eastAsia="楷体_GB2312" w:hAnsi="仿宋" w:hint="eastAsia"/>
          <w:szCs w:val="21"/>
        </w:rPr>
        <w:t>侦查机</w:t>
      </w:r>
      <w:proofErr w:type="gramEnd"/>
      <w:r w:rsidR="00237BFB">
        <w:rPr>
          <w:rFonts w:ascii="楷体_GB2312" w:eastAsia="楷体_GB2312" w:hAnsi="仿宋" w:hint="eastAsia"/>
          <w:szCs w:val="21"/>
        </w:rPr>
        <w:t>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37BFB" w:rsidRPr="00237BFB" w:rsidRDefault="00237BFB" w:rsidP="00237BFB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237BF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二条、第一百一十二条、第一百七十九条、第二百八十二条，最高人民检察院、公安部《关于刑事立案监督有关问题的规定（试行）》第十条的规定制作。为人民检察院在当事人、辩护人认为维持不立案决定有错误，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关认为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批捕、不起诉、通知撤销案件决定有错误，向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决定的人民检察院要求复议，复议后作出决定时使用。其中，控告人不服人民检察院不立案决定申请复议的，以及监察机关对人民检察院不起诉提请复议的，由上一级人民检察院办理，其余复议由同级人民检察院办理。</w:t>
      </w:r>
    </w:p>
    <w:p w:rsidR="004B056D" w:rsidRDefault="00237BFB" w:rsidP="00237BFB">
      <w:pPr>
        <w:pStyle w:val="Default"/>
        <w:ind w:firstLineChars="200" w:firstLine="640"/>
      </w:pPr>
      <w:r w:rsidRPr="00237BFB">
        <w:rPr>
          <w:rFonts w:ascii="仿宋_GB2312" w:eastAsia="仿宋_GB2312" w:cs="仿宋_GB2312" w:hint="eastAsia"/>
          <w:sz w:val="32"/>
          <w:szCs w:val="32"/>
        </w:rPr>
        <w:t>二、本文书共三联，第一联存根，统一保存备查，第二联附卷，第三联送达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侦查机关或者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当事人/辩护人。在当事人/辩护人等提出复议时，可对文书内容进行适当调整。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87" w:rsidRDefault="00646E87" w:rsidP="00054F05">
      <w:r>
        <w:separator/>
      </w:r>
    </w:p>
  </w:endnote>
  <w:endnote w:type="continuationSeparator" w:id="0">
    <w:p w:rsidR="00646E87" w:rsidRDefault="00646E87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87" w:rsidRDefault="00646E87" w:rsidP="00054F05">
      <w:r>
        <w:separator/>
      </w:r>
    </w:p>
  </w:footnote>
  <w:footnote w:type="continuationSeparator" w:id="0">
    <w:p w:rsidR="00646E87" w:rsidRDefault="00646E87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778B"/>
    <w:rsid w:val="0009401E"/>
    <w:rsid w:val="00237BFB"/>
    <w:rsid w:val="002A3CB4"/>
    <w:rsid w:val="00444592"/>
    <w:rsid w:val="004B056D"/>
    <w:rsid w:val="00505408"/>
    <w:rsid w:val="00535F68"/>
    <w:rsid w:val="005432AF"/>
    <w:rsid w:val="0055015B"/>
    <w:rsid w:val="005847CB"/>
    <w:rsid w:val="00646E87"/>
    <w:rsid w:val="00676368"/>
    <w:rsid w:val="008471AA"/>
    <w:rsid w:val="0086063C"/>
    <w:rsid w:val="0086387F"/>
    <w:rsid w:val="00A4111E"/>
    <w:rsid w:val="00A80936"/>
    <w:rsid w:val="00B356DB"/>
    <w:rsid w:val="00BD20A2"/>
    <w:rsid w:val="00BD6ED5"/>
    <w:rsid w:val="00C57E4D"/>
    <w:rsid w:val="00C72318"/>
    <w:rsid w:val="00D179A1"/>
    <w:rsid w:val="00E760B4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672</Words>
  <Characters>706</Characters>
  <Application>Microsoft Office Word</Application>
  <DocSecurity>0</DocSecurity>
  <Lines>235</Lines>
  <Paragraphs>229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2020-03-19T05:42:00Z</dcterms:created>
  <dcterms:modified xsi:type="dcterms:W3CDTF">2020-03-19T05:45:00Z</dcterms:modified>
</cp:coreProperties>
</file>