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F2467" w:rsidP="004F24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 w:rsidR="00FB7E4D">
              <w:rPr>
                <w:rFonts w:ascii="宋体" w:hAnsi="宋体" w:hint="eastAsia"/>
                <w:szCs w:val="21"/>
              </w:rPr>
              <w:t>不</w:t>
            </w:r>
            <w:r w:rsidR="00BE20B4">
              <w:rPr>
                <w:rFonts w:ascii="宋体" w:hAnsi="宋体" w:hint="eastAsia"/>
                <w:szCs w:val="21"/>
              </w:rPr>
              <w:t>诉</w:t>
            </w:r>
            <w:r>
              <w:rPr>
                <w:rFonts w:ascii="宋体" w:hAnsi="宋体" w:hint="eastAsia"/>
                <w:szCs w:val="21"/>
              </w:rPr>
              <w:t>复议</w:t>
            </w:r>
            <w:r>
              <w:rPr>
                <w:rFonts w:ascii="宋体" w:hAnsi="宋体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复议决定内容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3B715" wp14:editId="2CC38A2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37BFB" w:rsidRPr="00237BFB" w:rsidRDefault="00BE20B4" w:rsidP="00BE20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BE20B4">
              <w:rPr>
                <w:rFonts w:ascii="仿宋_GB2312" w:eastAsia="仿宋_GB2312" w:hint="eastAsia"/>
                <w:sz w:val="32"/>
                <w:szCs w:val="32"/>
              </w:rPr>
              <w:t>你局对本院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BE20B4">
              <w:rPr>
                <w:rFonts w:ascii="仿宋_GB2312" w:eastAsia="仿宋_GB2312" w:hint="eastAsia"/>
                <w:sz w:val="32"/>
                <w:szCs w:val="32"/>
              </w:rPr>
              <w:t>号不起诉决定书要求复议的意见书收悉。经本院复议认为：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BE20B4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。根据《中华人民共和国刑事诉讼法》第一百七十九条之规定，本院决</w:t>
            </w:r>
            <w:r w:rsidR="004F246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4F2467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A3CB4" w:rsidRDefault="002A3CB4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F2467" w:rsidRDefault="00BE20B4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BE20B4" w:rsidRP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E20B4" w:rsidRDefault="00BE20B4" w:rsidP="00E902C5">
            <w:pPr>
              <w:pStyle w:val="Default"/>
              <w:ind w:leftChars="900" w:left="1890" w:firstLineChars="200" w:firstLine="640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BE20B4" w:rsidRDefault="00BE20B4" w:rsidP="00E902C5">
            <w:pPr>
              <w:pStyle w:val="Default"/>
              <w:ind w:leftChars="900" w:left="1890" w:firstLineChars="200" w:firstLine="640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BE20B4" w:rsidRPr="00237BFB" w:rsidRDefault="00BE20B4" w:rsidP="00BE20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BE20B4">
              <w:rPr>
                <w:rFonts w:ascii="仿宋_GB2312" w:eastAsia="仿宋_GB2312" w:hint="eastAsia"/>
                <w:sz w:val="32"/>
                <w:szCs w:val="32"/>
              </w:rPr>
              <w:t>你局对本院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BE20B4">
              <w:rPr>
                <w:rFonts w:ascii="仿宋_GB2312" w:eastAsia="仿宋_GB2312" w:hint="eastAsia"/>
                <w:sz w:val="32"/>
                <w:szCs w:val="32"/>
              </w:rPr>
              <w:t>号不起诉决定书要求复议的意见书收悉。经本院复议认为：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BE20B4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。根据《中华人民共和国刑事诉讼法》第一百七十九条之规定，本院决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Default="00BE20B4" w:rsidP="00BE20B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E20B4" w:rsidRDefault="00BE20B4" w:rsidP="00BE20B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F2467" w:rsidRDefault="00BE20B4" w:rsidP="00BE20B4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bookmarkStart w:id="2" w:name="_GoBack"/>
            <w:bookmarkEnd w:id="2"/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 w:rsidR="00FB7E4D">
        <w:rPr>
          <w:rFonts w:ascii="楷体_GB2312" w:eastAsia="楷体_GB2312" w:hAnsi="仿宋" w:hint="eastAsia"/>
          <w:szCs w:val="21"/>
        </w:rPr>
        <w:t>侦查</w:t>
      </w:r>
      <w:r w:rsidR="00237BFB">
        <w:rPr>
          <w:rFonts w:ascii="楷体_GB2312" w:eastAsia="楷体_GB2312" w:hAnsi="仿宋" w:hint="eastAsia"/>
          <w:szCs w:val="21"/>
        </w:rPr>
        <w:t>机</w:t>
      </w:r>
      <w:proofErr w:type="gramEnd"/>
      <w:r w:rsidR="00237BFB"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37BFB" w:rsidRPr="00237BFB" w:rsidRDefault="00237BFB" w:rsidP="00237BF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37BF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一十二条、第一百七十九条、第二百八十二条，最高人民检察院、公安部《关于刑事立案监督有关问题的规定（试行）》第十条的规定制作。为人民检察院在当事人、辩护人认为维持不立案决定有错误，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批捕、不起诉、通知撤销案件决定有错误，向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决定的人民检察院要求复议，复议后作出决定时使用。其中，控告人不服人民检察院不立案决定申请复议的，以及监察机关对人民检察院不起诉提请复议的，由上一级人民检察院办理，其余复议由同级人民检察院办理。</w:t>
      </w:r>
    </w:p>
    <w:p w:rsidR="004B056D" w:rsidRDefault="00237BFB" w:rsidP="00237BFB">
      <w:pPr>
        <w:pStyle w:val="Default"/>
        <w:ind w:firstLineChars="200" w:firstLine="640"/>
      </w:pPr>
      <w:r w:rsidRPr="00237BFB">
        <w:rPr>
          <w:rFonts w:ascii="仿宋_GB2312" w:eastAsia="仿宋_GB2312" w:cs="仿宋_GB2312" w:hint="eastAsia"/>
          <w:sz w:val="32"/>
          <w:szCs w:val="32"/>
        </w:rPr>
        <w:t>二、本文书共三联，第一联存根，统一保存备查，第二联附卷，第三联送达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侦查机关或者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当事人/辩护人。在当事人/辩护人等提出复议时，可对文书内容进行适当调整。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CB" w:rsidRDefault="00CF4CCB" w:rsidP="00054F05">
      <w:r>
        <w:separator/>
      </w:r>
    </w:p>
  </w:endnote>
  <w:endnote w:type="continuationSeparator" w:id="0">
    <w:p w:rsidR="00CF4CCB" w:rsidRDefault="00CF4CCB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CB" w:rsidRDefault="00CF4CCB" w:rsidP="00054F05">
      <w:r>
        <w:separator/>
      </w:r>
    </w:p>
  </w:footnote>
  <w:footnote w:type="continuationSeparator" w:id="0">
    <w:p w:rsidR="00CF4CCB" w:rsidRDefault="00CF4CCB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A3CB4"/>
    <w:rsid w:val="00444592"/>
    <w:rsid w:val="004B056D"/>
    <w:rsid w:val="004F2467"/>
    <w:rsid w:val="00505408"/>
    <w:rsid w:val="00535F68"/>
    <w:rsid w:val="005432AF"/>
    <w:rsid w:val="0055015B"/>
    <w:rsid w:val="005847CB"/>
    <w:rsid w:val="00646E87"/>
    <w:rsid w:val="00676368"/>
    <w:rsid w:val="008471AA"/>
    <w:rsid w:val="0086063C"/>
    <w:rsid w:val="0086387F"/>
    <w:rsid w:val="009467AB"/>
    <w:rsid w:val="00A4111E"/>
    <w:rsid w:val="00A80936"/>
    <w:rsid w:val="00B356DB"/>
    <w:rsid w:val="00B81282"/>
    <w:rsid w:val="00BD20A2"/>
    <w:rsid w:val="00BD6ED5"/>
    <w:rsid w:val="00BE20B4"/>
    <w:rsid w:val="00C505AE"/>
    <w:rsid w:val="00C57E4D"/>
    <w:rsid w:val="00C72318"/>
    <w:rsid w:val="00CF4CCB"/>
    <w:rsid w:val="00D179A1"/>
    <w:rsid w:val="00E760B4"/>
    <w:rsid w:val="00E902C5"/>
    <w:rsid w:val="00F95E4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2020-03-20T07:52:00Z</dcterms:created>
  <dcterms:modified xsi:type="dcterms:W3CDTF">2020-03-20T07:54:00Z</dcterms:modified>
</cp:coreProperties>
</file>