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9418" w14:textId="77777777" w:rsidR="00CD2E9C" w:rsidRPr="00B87618" w:rsidRDefault="00CD2E9C" w:rsidP="00B87618">
      <w:pPr>
        <w:jc w:val="center"/>
        <w:rPr>
          <w:rFonts w:ascii="宋体" w:eastAsia="宋体" w:hAnsi="宋体" w:cs="Times New Roman" w:hint="eastAsia"/>
          <w:sz w:val="36"/>
          <w:szCs w:val="36"/>
        </w:rPr>
      </w:pPr>
      <w:r w:rsidRPr="00B87618">
        <w:rPr>
          <w:rFonts w:ascii="宋体" w:eastAsia="宋体" w:hAnsi="宋体" w:cs="Times New Roman" w:hint="eastAsia"/>
          <w:sz w:val="36"/>
          <w:szCs w:val="36"/>
        </w:rPr>
        <w:t>中华人民共和国</w:t>
      </w:r>
    </w:p>
    <w:p w14:paraId="33276457" w14:textId="77777777" w:rsidR="00CD2E9C" w:rsidRPr="00B87618" w:rsidRDefault="00CD2E9C" w:rsidP="00B87618">
      <w:pPr>
        <w:jc w:val="center"/>
        <w:rPr>
          <w:rFonts w:ascii="宋体" w:eastAsia="宋体" w:hAnsi="宋体" w:cs="Times New Roman" w:hint="eastAsia"/>
          <w:sz w:val="36"/>
          <w:szCs w:val="36"/>
        </w:rPr>
      </w:pPr>
      <w:r w:rsidRPr="00B87618">
        <w:rPr>
          <w:rFonts w:ascii="宋体" w:eastAsia="宋体" w:hAnsi="宋体" w:cs="Times New Roman" w:hint="eastAsia"/>
          <w:sz w:val="36"/>
          <w:szCs w:val="36"/>
        </w:rPr>
        <w:t>××省××市中级人民法院</w:t>
      </w:r>
    </w:p>
    <w:p w14:paraId="09412EC2" w14:textId="47164E91" w:rsidR="00CD2E9C" w:rsidRPr="00B87618" w:rsidRDefault="00CD2E9C" w:rsidP="00B87618">
      <w:pPr>
        <w:jc w:val="center"/>
        <w:rPr>
          <w:rFonts w:ascii="宋体" w:eastAsia="宋体" w:hAnsi="宋体" w:cs="Times New Roman"/>
          <w:b/>
          <w:bCs/>
          <w:sz w:val="40"/>
          <w:szCs w:val="40"/>
        </w:rPr>
      </w:pPr>
      <w:r w:rsidRPr="00B87618">
        <w:rPr>
          <w:rFonts w:ascii="宋体" w:eastAsia="宋体" w:hAnsi="宋体" w:cs="Times New Roman" w:hint="eastAsia"/>
          <w:b/>
          <w:bCs/>
          <w:sz w:val="40"/>
          <w:szCs w:val="40"/>
        </w:rPr>
        <w:t>公告</w:t>
      </w:r>
    </w:p>
    <w:p w14:paraId="3DD0F934" w14:textId="77777777" w:rsidR="00B87618" w:rsidRPr="00305E30" w:rsidRDefault="00B87618" w:rsidP="00B87618">
      <w:pPr>
        <w:jc w:val="center"/>
        <w:rPr>
          <w:rFonts w:ascii="仿宋_GB2312" w:eastAsia="仿宋_GB2312" w:hAnsi="Times New Roman" w:cs="Times New Roman" w:hint="eastAsia"/>
          <w:sz w:val="32"/>
          <w:szCs w:val="32"/>
        </w:rPr>
      </w:pPr>
    </w:p>
    <w:p w14:paraId="24AB7117"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省××市人民检察院没收犯罪嫌疑人×××违法所得申请一案，本院经审查认为，有证据证明犯罪嫌疑人×××实施了××犯罪，犯罪地在××省××市，本院依法具有管辖权（如果系指定管辖，须写明指定管辖情况），依照《中华人民共和国刑事诉讼法》第二百九十九条之规定，于××××年××月××日立案受理。现予公告：</w:t>
      </w:r>
    </w:p>
    <w:p w14:paraId="601E4410"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一、犯罪嫌疑人的基本情况</w:t>
      </w:r>
    </w:p>
    <w:p w14:paraId="0426094F"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犯罪嫌疑人×××，男（女），××××年××月××日出生，公民身份号码……，汉族，××省××市人，××文化，……（原职务），户籍地……。</w:t>
      </w:r>
    </w:p>
    <w:p w14:paraId="423FD9F7"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因涉嫌犯××罪于××××年××月××日被××省××市监察委员会（××公安机关、××检察机关）立案调查（侦查），××××年××月××日被××检察院批准逮捕。×××于××××年××月××日逃匿境外，××××年××月××日国际刑警组织对其发布红色通报。</w:t>
      </w:r>
    </w:p>
    <w:p w14:paraId="2699B066"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二、检察院申请内容</w:t>
      </w:r>
    </w:p>
    <w:p w14:paraId="71110075"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××市人民检察院×××刑没（××××）×号没收违法所得申请书载明：……（写明犯罪嫌疑人×××涉嫌犯罪</w:t>
      </w:r>
      <w:r w:rsidRPr="00305E30">
        <w:rPr>
          <w:rFonts w:ascii="仿宋_GB2312" w:eastAsia="仿宋_GB2312" w:hAnsi="Times New Roman" w:cs="Times New Roman" w:hint="eastAsia"/>
          <w:sz w:val="32"/>
          <w:szCs w:val="32"/>
        </w:rPr>
        <w:lastRenderedPageBreak/>
        <w:t>的事实及相关证据材料，申请没收的财产种类、数量、价值、所在地及查封、扣押、冻结清单和柏关法律手续，申请没收的财产属于违法所得及其他涉案财产的相关事实及证据材料）。</w:t>
      </w:r>
    </w:p>
    <w:p w14:paraId="344B8CAE"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市人民检察院认为，犯罪嫌疑人×××涉嫌××罪，逃匿后被通缉一年不能到案。有证据证明前述在境内（境外）被查封、扣押、冻结的财产属于犯罪嫌疑人×××的违法所得及其他涉案财产，依法应予以追缴。依照《中华人民共和国刑事诉讼法》第二百九十八条之规定，提出没收违法所得的申请。</w:t>
      </w:r>
    </w:p>
    <w:p w14:paraId="5160B292"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三、利害关系人权利、义务</w:t>
      </w:r>
    </w:p>
    <w:p w14:paraId="05AF7032"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犯罪嫌疑人×××的近亲属和其他利害关系人在公告期间可以书面形式向本院申请参加诉讼，也可以委托诉讼代理人参加诉讼；×××的近亲属申请参加诉讼，应当提供与×××关系的证明材料；其他利害关系人申请参加诉讼，应当提供对申请没收的财产享有权利的证据材料。如不按规定申报权利，可能承担不利法律后果。</w:t>
      </w:r>
    </w:p>
    <w:p w14:paraId="366FE9E2"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四、公告期间</w:t>
      </w:r>
    </w:p>
    <w:p w14:paraId="7E6C5405"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公告期间为六个月。公告期满后，本院将依法审理。</w:t>
      </w:r>
    </w:p>
    <w:p w14:paraId="1CE04A9D" w14:textId="77777777" w:rsidR="00CD2E9C" w:rsidRPr="00305E30" w:rsidRDefault="00CD2E9C" w:rsidP="00CD2E9C">
      <w:pPr>
        <w:ind w:firstLineChars="200" w:firstLine="640"/>
        <w:rPr>
          <w:rFonts w:ascii="仿宋_GB2312" w:eastAsia="仿宋_GB2312" w:hAnsi="Times New Roman" w:cs="Times New Roman" w:hint="eastAsia"/>
          <w:sz w:val="32"/>
          <w:szCs w:val="32"/>
        </w:rPr>
      </w:pPr>
    </w:p>
    <w:p w14:paraId="639B3A2E"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联系人：</w:t>
      </w:r>
    </w:p>
    <w:p w14:paraId="5513EC0C" w14:textId="38685F54" w:rsidR="00CD2E9C" w:rsidRDefault="00CD2E9C" w:rsidP="00CD2E9C">
      <w:pPr>
        <w:ind w:firstLineChars="200" w:firstLine="640"/>
        <w:rPr>
          <w:rFonts w:ascii="仿宋_GB2312" w:eastAsia="仿宋_GB2312" w:hAnsi="Times New Roman" w:cs="Times New Roman"/>
          <w:sz w:val="32"/>
          <w:szCs w:val="32"/>
        </w:rPr>
      </w:pPr>
      <w:r w:rsidRPr="00305E30">
        <w:rPr>
          <w:rFonts w:ascii="仿宋_GB2312" w:eastAsia="仿宋_GB2312" w:hAnsi="Times New Roman" w:cs="Times New Roman" w:hint="eastAsia"/>
          <w:sz w:val="32"/>
          <w:szCs w:val="32"/>
        </w:rPr>
        <w:t>通讯地址：中华人民共和国××省××市（具体地址）</w:t>
      </w:r>
      <w:r w:rsidRPr="00305E30">
        <w:rPr>
          <w:rFonts w:ascii="仿宋_GB2312" w:eastAsia="仿宋_GB2312" w:hAnsi="Times New Roman" w:cs="Times New Roman" w:hint="eastAsia"/>
          <w:sz w:val="32"/>
          <w:szCs w:val="32"/>
        </w:rPr>
        <w:lastRenderedPageBreak/>
        <w:t>××市中级人民法院</w:t>
      </w:r>
    </w:p>
    <w:p w14:paraId="171DEF16" w14:textId="77777777" w:rsidR="00B87618" w:rsidRPr="00305E30" w:rsidRDefault="00B87618" w:rsidP="00CD2E9C">
      <w:pPr>
        <w:ind w:firstLineChars="200" w:firstLine="640"/>
        <w:rPr>
          <w:rFonts w:ascii="仿宋_GB2312" w:eastAsia="仿宋_GB2312" w:hAnsi="Times New Roman" w:cs="Times New Roman" w:hint="eastAsia"/>
          <w:sz w:val="32"/>
          <w:szCs w:val="32"/>
        </w:rPr>
      </w:pPr>
    </w:p>
    <w:p w14:paraId="7853736E"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联系电话：</w:t>
      </w:r>
    </w:p>
    <w:p w14:paraId="34803275" w14:textId="77777777" w:rsidR="00CD2E9C" w:rsidRPr="00305E30" w:rsidRDefault="00CD2E9C" w:rsidP="00CD2E9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邮编：</w:t>
      </w:r>
    </w:p>
    <w:p w14:paraId="351C70C5" w14:textId="3FC59017" w:rsidR="00CD2E9C" w:rsidRDefault="00CD2E9C" w:rsidP="00CD2E9C">
      <w:pPr>
        <w:ind w:firstLineChars="200" w:firstLine="640"/>
        <w:rPr>
          <w:rFonts w:ascii="仿宋_GB2312" w:eastAsia="仿宋_GB2312" w:hAnsi="Times New Roman" w:cs="Times New Roman"/>
          <w:sz w:val="32"/>
          <w:szCs w:val="32"/>
        </w:rPr>
      </w:pPr>
      <w:r w:rsidRPr="00305E30">
        <w:rPr>
          <w:rFonts w:ascii="仿宋_GB2312" w:eastAsia="仿宋_GB2312" w:hAnsi="Times New Roman" w:cs="Times New Roman" w:hint="eastAsia"/>
          <w:sz w:val="32"/>
          <w:szCs w:val="32"/>
        </w:rPr>
        <w:t>附件：××省××市人民检察院申请没收违法所得及其他涉案财产清单</w:t>
      </w:r>
    </w:p>
    <w:p w14:paraId="19359A2D" w14:textId="77777777" w:rsidR="00B87618" w:rsidRPr="00305E30" w:rsidRDefault="00B87618" w:rsidP="00CD2E9C">
      <w:pPr>
        <w:ind w:firstLineChars="200" w:firstLine="640"/>
        <w:rPr>
          <w:rFonts w:ascii="仿宋_GB2312" w:eastAsia="仿宋_GB2312" w:hAnsi="Times New Roman" w:cs="Times New Roman" w:hint="eastAsia"/>
          <w:sz w:val="32"/>
          <w:szCs w:val="32"/>
        </w:rPr>
      </w:pPr>
    </w:p>
    <w:p w14:paraId="1F1F0D3C" w14:textId="77777777" w:rsidR="00CD2E9C" w:rsidRPr="00305E30" w:rsidRDefault="00CD2E9C" w:rsidP="00CD2E9C">
      <w:pPr>
        <w:ind w:firstLineChars="200" w:firstLine="640"/>
        <w:jc w:val="right"/>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××××年××月××日</w:t>
      </w:r>
    </w:p>
    <w:p w14:paraId="054B7E35" w14:textId="79DA2E31" w:rsidR="00CD2E9C" w:rsidRDefault="00CD2E9C" w:rsidP="00CD2E9C">
      <w:pPr>
        <w:ind w:firstLineChars="200" w:firstLine="640"/>
        <w:rPr>
          <w:rFonts w:ascii="仿宋_GB2312" w:eastAsia="仿宋_GB2312" w:hAnsi="Times New Roman" w:cs="Times New Roman"/>
          <w:sz w:val="32"/>
          <w:szCs w:val="32"/>
        </w:rPr>
      </w:pPr>
    </w:p>
    <w:p w14:paraId="422B0A7B" w14:textId="083DF41E" w:rsidR="00B87618" w:rsidRDefault="00B87618" w:rsidP="00CD2E9C">
      <w:pPr>
        <w:ind w:firstLineChars="200" w:firstLine="640"/>
        <w:rPr>
          <w:rFonts w:ascii="仿宋_GB2312" w:eastAsia="仿宋_GB2312" w:hAnsi="Times New Roman" w:cs="Times New Roman"/>
          <w:sz w:val="32"/>
          <w:szCs w:val="32"/>
        </w:rPr>
      </w:pPr>
    </w:p>
    <w:p w14:paraId="4BCAD7CC" w14:textId="77777777" w:rsidR="00B87618" w:rsidRPr="00305E30" w:rsidRDefault="00B87618" w:rsidP="00CD2E9C">
      <w:pPr>
        <w:ind w:firstLineChars="200" w:firstLine="640"/>
        <w:rPr>
          <w:rFonts w:ascii="仿宋_GB2312" w:eastAsia="仿宋_GB2312" w:hAnsi="Times New Roman" w:cs="Times New Roman" w:hint="eastAsia"/>
          <w:sz w:val="32"/>
          <w:szCs w:val="32"/>
        </w:rPr>
      </w:pPr>
    </w:p>
    <w:p w14:paraId="313BEE07" w14:textId="633A3A8E" w:rsidR="009B4445" w:rsidRPr="00CD2E9C" w:rsidRDefault="00CD2E9C" w:rsidP="00B87618">
      <w:pPr>
        <w:ind w:firstLineChars="200" w:firstLine="640"/>
      </w:pPr>
      <w:r w:rsidRPr="00305E30">
        <w:rPr>
          <w:rFonts w:ascii="仿宋_GB2312" w:eastAsia="仿宋_GB2312" w:hAnsi="Times New Roman" w:cs="Times New Roman" w:hint="eastAsia"/>
          <w:sz w:val="32"/>
          <w:szCs w:val="32"/>
        </w:rPr>
        <w:t>【说明：（一）本样式适用于犯罪嫌疑人逃匿的情形，如果系犯罪嫌疑人死亡的情形，在交代基本情况部分重点写明死亡的时间、地点等，在“检察机关认为”部分写明因死亡且依照刑法应当追缴其违法所得压其他涉案财产；如果系在法院普通程序审理阶段逃匿或者死亡的，没收对象相应地改为“被告人”，在第一段交代完基本情况后，另起一段交代普通程序审理情况及转换为违法所得没收程序的诉讼过程。（二）如在公告中一并公布开庭时间，则第四部分改为：“四、公告期间及开庭时间公告期间为六个月。公告期满后，本院定于××××年××月××日×时在××市中级人民法院×法庭依法公开开庭审理。”】</w:t>
      </w:r>
    </w:p>
    <w:sectPr w:rsidR="009B4445" w:rsidRPr="00CD2E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46C"/>
    <w:multiLevelType w:val="hybridMultilevel"/>
    <w:tmpl w:val="73F89508"/>
    <w:lvl w:ilvl="0" w:tplc="093A3D7E">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6F43266"/>
    <w:multiLevelType w:val="hybridMultilevel"/>
    <w:tmpl w:val="646E37B4"/>
    <w:lvl w:ilvl="0" w:tplc="D298A116">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5DC2D88"/>
    <w:multiLevelType w:val="hybridMultilevel"/>
    <w:tmpl w:val="23EECB78"/>
    <w:lvl w:ilvl="0" w:tplc="8C62F080">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A77E71"/>
    <w:multiLevelType w:val="hybridMultilevel"/>
    <w:tmpl w:val="966EA820"/>
    <w:lvl w:ilvl="0" w:tplc="635C554C">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67EA2"/>
    <w:multiLevelType w:val="hybridMultilevel"/>
    <w:tmpl w:val="84202C2E"/>
    <w:lvl w:ilvl="0" w:tplc="E1EE23C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F275AE0"/>
    <w:multiLevelType w:val="hybridMultilevel"/>
    <w:tmpl w:val="4E323C58"/>
    <w:lvl w:ilvl="0" w:tplc="9BFC811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0661C18"/>
    <w:multiLevelType w:val="hybridMultilevel"/>
    <w:tmpl w:val="17F45CD2"/>
    <w:lvl w:ilvl="0" w:tplc="73A60AE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39F434B"/>
    <w:multiLevelType w:val="hybridMultilevel"/>
    <w:tmpl w:val="36FE2BC6"/>
    <w:lvl w:ilvl="0" w:tplc="CE0EA812">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6AB28A5"/>
    <w:multiLevelType w:val="hybridMultilevel"/>
    <w:tmpl w:val="6C9043CC"/>
    <w:lvl w:ilvl="0" w:tplc="12CC732A">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BE32DBE"/>
    <w:multiLevelType w:val="hybridMultilevel"/>
    <w:tmpl w:val="AAD65270"/>
    <w:lvl w:ilvl="0" w:tplc="A8C05FE0">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83717BC"/>
    <w:multiLevelType w:val="hybridMultilevel"/>
    <w:tmpl w:val="8298914E"/>
    <w:lvl w:ilvl="0" w:tplc="C262D64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A5B4EE8"/>
    <w:multiLevelType w:val="hybridMultilevel"/>
    <w:tmpl w:val="B2002C3A"/>
    <w:lvl w:ilvl="0" w:tplc="643A7C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05499809">
    <w:abstractNumId w:val="1"/>
  </w:num>
  <w:num w:numId="2" w16cid:durableId="1696953928">
    <w:abstractNumId w:val="7"/>
  </w:num>
  <w:num w:numId="3" w16cid:durableId="1528522807">
    <w:abstractNumId w:val="10"/>
  </w:num>
  <w:num w:numId="4" w16cid:durableId="586577401">
    <w:abstractNumId w:val="11"/>
  </w:num>
  <w:num w:numId="5" w16cid:durableId="1274510143">
    <w:abstractNumId w:val="4"/>
  </w:num>
  <w:num w:numId="6" w16cid:durableId="951785600">
    <w:abstractNumId w:val="8"/>
  </w:num>
  <w:num w:numId="7" w16cid:durableId="1269433512">
    <w:abstractNumId w:val="5"/>
  </w:num>
  <w:num w:numId="8" w16cid:durableId="959260652">
    <w:abstractNumId w:val="6"/>
  </w:num>
  <w:num w:numId="9" w16cid:durableId="907572692">
    <w:abstractNumId w:val="0"/>
  </w:num>
  <w:num w:numId="10" w16cid:durableId="1816408191">
    <w:abstractNumId w:val="3"/>
  </w:num>
  <w:num w:numId="11" w16cid:durableId="748114531">
    <w:abstractNumId w:val="9"/>
  </w:num>
  <w:num w:numId="12" w16cid:durableId="11982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BC"/>
    <w:rsid w:val="00014EA7"/>
    <w:rsid w:val="001972B2"/>
    <w:rsid w:val="001A1F30"/>
    <w:rsid w:val="001D1ADA"/>
    <w:rsid w:val="00261163"/>
    <w:rsid w:val="002C4FA7"/>
    <w:rsid w:val="002E0F0F"/>
    <w:rsid w:val="003053EF"/>
    <w:rsid w:val="00305E30"/>
    <w:rsid w:val="00360FE3"/>
    <w:rsid w:val="00362CD8"/>
    <w:rsid w:val="00391356"/>
    <w:rsid w:val="003E46B1"/>
    <w:rsid w:val="00417FB5"/>
    <w:rsid w:val="00486740"/>
    <w:rsid w:val="004A5219"/>
    <w:rsid w:val="004B7DCB"/>
    <w:rsid w:val="004D4EBA"/>
    <w:rsid w:val="00517094"/>
    <w:rsid w:val="0054286B"/>
    <w:rsid w:val="00576E8D"/>
    <w:rsid w:val="00633F05"/>
    <w:rsid w:val="006352BC"/>
    <w:rsid w:val="006546E5"/>
    <w:rsid w:val="006E686A"/>
    <w:rsid w:val="008027E2"/>
    <w:rsid w:val="0087705F"/>
    <w:rsid w:val="009B4445"/>
    <w:rsid w:val="009F0C56"/>
    <w:rsid w:val="00A01387"/>
    <w:rsid w:val="00A07F34"/>
    <w:rsid w:val="00AC76D9"/>
    <w:rsid w:val="00AD3C8B"/>
    <w:rsid w:val="00B310FC"/>
    <w:rsid w:val="00B374FC"/>
    <w:rsid w:val="00B87618"/>
    <w:rsid w:val="00BB1136"/>
    <w:rsid w:val="00BB45BC"/>
    <w:rsid w:val="00BB577E"/>
    <w:rsid w:val="00BC72D7"/>
    <w:rsid w:val="00BD2521"/>
    <w:rsid w:val="00C53D6F"/>
    <w:rsid w:val="00CB0305"/>
    <w:rsid w:val="00CC2FC1"/>
    <w:rsid w:val="00CD2E9C"/>
    <w:rsid w:val="00CD7BE1"/>
    <w:rsid w:val="00E241FA"/>
    <w:rsid w:val="00EA4197"/>
    <w:rsid w:val="00EA64F8"/>
    <w:rsid w:val="00EE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4EDD"/>
  <w15:chartTrackingRefBased/>
  <w15:docId w15:val="{8AACF47C-C760-4855-904D-F3B6C0EA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2BC"/>
    <w:pPr>
      <w:ind w:firstLineChars="200" w:firstLine="420"/>
    </w:pPr>
  </w:style>
  <w:style w:type="paragraph" w:styleId="a4">
    <w:name w:val="Salutation"/>
    <w:basedOn w:val="a"/>
    <w:next w:val="a"/>
    <w:link w:val="a5"/>
    <w:uiPriority w:val="99"/>
    <w:unhideWhenUsed/>
    <w:rsid w:val="0087705F"/>
    <w:rPr>
      <w:rFonts w:ascii="Times New Roman" w:eastAsia="宋体" w:hAnsi="Times New Roman" w:cs="Times New Roman"/>
    </w:rPr>
  </w:style>
  <w:style w:type="character" w:customStyle="1" w:styleId="a5">
    <w:name w:val="称呼 字符"/>
    <w:basedOn w:val="a0"/>
    <w:link w:val="a4"/>
    <w:uiPriority w:val="99"/>
    <w:rsid w:val="0087705F"/>
    <w:rPr>
      <w:rFonts w:ascii="Times New Roman" w:eastAsia="宋体" w:hAnsi="Times New Roman" w:cs="Times New Roman"/>
    </w:rPr>
  </w:style>
  <w:style w:type="paragraph" w:styleId="a6">
    <w:name w:val="Closing"/>
    <w:basedOn w:val="a"/>
    <w:link w:val="a7"/>
    <w:uiPriority w:val="99"/>
    <w:unhideWhenUsed/>
    <w:rsid w:val="0087705F"/>
    <w:pPr>
      <w:ind w:leftChars="2100" w:left="100"/>
    </w:pPr>
    <w:rPr>
      <w:rFonts w:ascii="Times New Roman" w:eastAsia="宋体" w:hAnsi="Times New Roman" w:cs="Times New Roman"/>
    </w:rPr>
  </w:style>
  <w:style w:type="character" w:customStyle="1" w:styleId="a7">
    <w:name w:val="结束语 字符"/>
    <w:basedOn w:val="a0"/>
    <w:link w:val="a6"/>
    <w:uiPriority w:val="99"/>
    <w:rsid w:val="0087705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ys</dc:creator>
  <cp:keywords/>
  <dc:description/>
  <cp:lastModifiedBy>h ys</cp:lastModifiedBy>
  <cp:revision>3</cp:revision>
  <dcterms:created xsi:type="dcterms:W3CDTF">2023-02-06T08:57:00Z</dcterms:created>
  <dcterms:modified xsi:type="dcterms:W3CDTF">2023-02-06T08:58:00Z</dcterms:modified>
</cp:coreProperties>
</file>